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AFA" w:rsidRPr="002B0AFA" w:rsidRDefault="002B0AFA" w:rsidP="00666C5D">
      <w:pPr>
        <w:jc w:val="center"/>
        <w:rPr>
          <w:sz w:val="28"/>
          <w:szCs w:val="28"/>
          <w:lang w:val="ky-KG"/>
        </w:rPr>
      </w:pPr>
      <w:r w:rsidRPr="002B0AFA">
        <w:rPr>
          <w:sz w:val="28"/>
          <w:szCs w:val="28"/>
          <w:lang w:val="ky-KG"/>
        </w:rPr>
        <w:t>“Кыргыз Республикасынын Өкмөтүнүн айрым чечимдерине өзгөртүүлөрдү киргизүү жөнүндө” Кыргыз Республикасынын</w:t>
      </w:r>
      <w:r w:rsidR="00CF792F">
        <w:rPr>
          <w:sz w:val="28"/>
          <w:szCs w:val="28"/>
          <w:lang w:val="ky-KG"/>
        </w:rPr>
        <w:t xml:space="preserve"> </w:t>
      </w:r>
      <w:proofErr w:type="spellStart"/>
      <w:r w:rsidR="00CF792F">
        <w:rPr>
          <w:color w:val="000000"/>
          <w:sz w:val="27"/>
          <w:szCs w:val="27"/>
        </w:rPr>
        <w:t>Министрлер</w:t>
      </w:r>
      <w:proofErr w:type="spellEnd"/>
      <w:r w:rsidR="00CF792F">
        <w:rPr>
          <w:color w:val="000000"/>
          <w:sz w:val="27"/>
          <w:szCs w:val="27"/>
        </w:rPr>
        <w:t xml:space="preserve"> </w:t>
      </w:r>
      <w:proofErr w:type="spellStart"/>
      <w:r w:rsidR="00CF792F">
        <w:rPr>
          <w:color w:val="000000"/>
          <w:sz w:val="27"/>
          <w:szCs w:val="27"/>
        </w:rPr>
        <w:t>Кабинетинин</w:t>
      </w:r>
      <w:proofErr w:type="spellEnd"/>
      <w:r w:rsidR="00CF792F">
        <w:rPr>
          <w:color w:val="000000"/>
          <w:sz w:val="27"/>
          <w:szCs w:val="27"/>
        </w:rPr>
        <w:t xml:space="preserve"> </w:t>
      </w:r>
      <w:proofErr w:type="spellStart"/>
      <w:r w:rsidR="003C796A">
        <w:rPr>
          <w:color w:val="000000"/>
          <w:sz w:val="27"/>
          <w:szCs w:val="27"/>
        </w:rPr>
        <w:t>токтом</w:t>
      </w:r>
      <w:proofErr w:type="spellEnd"/>
      <w:r w:rsidR="003C796A">
        <w:rPr>
          <w:color w:val="000000"/>
          <w:sz w:val="27"/>
          <w:szCs w:val="27"/>
        </w:rPr>
        <w:t xml:space="preserve"> </w:t>
      </w:r>
      <w:bookmarkStart w:id="0" w:name="_GoBack"/>
      <w:bookmarkEnd w:id="0"/>
      <w:proofErr w:type="spellStart"/>
      <w:r w:rsidR="00CF792F">
        <w:rPr>
          <w:color w:val="000000"/>
          <w:sz w:val="27"/>
          <w:szCs w:val="27"/>
        </w:rPr>
        <w:t>долбооруна</w:t>
      </w:r>
      <w:proofErr w:type="spellEnd"/>
      <w:r w:rsidRPr="002B0AFA">
        <w:rPr>
          <w:sz w:val="28"/>
          <w:szCs w:val="28"/>
          <w:lang w:val="ky-KG"/>
        </w:rPr>
        <w:t xml:space="preserve"> </w:t>
      </w:r>
    </w:p>
    <w:p w:rsidR="002B0AFA" w:rsidRDefault="002B0AFA" w:rsidP="00666C5D">
      <w:pPr>
        <w:jc w:val="center"/>
        <w:rPr>
          <w:b/>
          <w:sz w:val="28"/>
          <w:szCs w:val="28"/>
          <w:lang w:val="ky-KG"/>
        </w:rPr>
      </w:pPr>
      <w:r>
        <w:rPr>
          <w:b/>
          <w:sz w:val="28"/>
          <w:szCs w:val="28"/>
          <w:lang w:val="ky-KG"/>
        </w:rPr>
        <w:t>НЕГИЗДЕМЕ-МААЛЫМ КАТ</w:t>
      </w:r>
    </w:p>
    <w:p w:rsidR="00917FB1" w:rsidRPr="009E3DA4" w:rsidRDefault="00917FB1" w:rsidP="00666C5D">
      <w:pPr>
        <w:widowControl w:val="0"/>
        <w:autoSpaceDE w:val="0"/>
        <w:autoSpaceDN w:val="0"/>
        <w:adjustRightInd w:val="0"/>
        <w:jc w:val="center"/>
        <w:rPr>
          <w:sz w:val="28"/>
          <w:szCs w:val="28"/>
        </w:rPr>
      </w:pPr>
    </w:p>
    <w:p w:rsidR="000B6687" w:rsidRPr="009E3DA4" w:rsidRDefault="000B6687" w:rsidP="00666C5D">
      <w:pPr>
        <w:ind w:firstLine="708"/>
        <w:rPr>
          <w:b/>
          <w:bCs/>
          <w:sz w:val="28"/>
          <w:szCs w:val="28"/>
        </w:rPr>
      </w:pPr>
      <w:r w:rsidRPr="009E3DA4">
        <w:rPr>
          <w:b/>
          <w:bCs/>
          <w:sz w:val="28"/>
          <w:szCs w:val="28"/>
        </w:rPr>
        <w:t xml:space="preserve">1. </w:t>
      </w:r>
      <w:r w:rsidR="00044F3C">
        <w:rPr>
          <w:b/>
          <w:bCs/>
          <w:sz w:val="28"/>
          <w:szCs w:val="28"/>
          <w:lang w:val="ky-KG"/>
        </w:rPr>
        <w:t>Максаты жана милдеттери</w:t>
      </w:r>
      <w:r w:rsidRPr="009E3DA4">
        <w:rPr>
          <w:b/>
          <w:bCs/>
          <w:sz w:val="28"/>
          <w:szCs w:val="28"/>
        </w:rPr>
        <w:t>.</w:t>
      </w:r>
    </w:p>
    <w:p w:rsidR="009E3DA4" w:rsidRPr="00636845" w:rsidRDefault="001E39AE" w:rsidP="00636845">
      <w:pPr>
        <w:widowControl w:val="0"/>
        <w:autoSpaceDE w:val="0"/>
        <w:autoSpaceDN w:val="0"/>
        <w:adjustRightInd w:val="0"/>
        <w:ind w:firstLine="708"/>
        <w:jc w:val="both"/>
        <w:rPr>
          <w:sz w:val="28"/>
          <w:szCs w:val="28"/>
          <w:lang w:val="ky-KG"/>
        </w:rPr>
      </w:pPr>
      <w:r w:rsidRPr="002B0AFA">
        <w:rPr>
          <w:sz w:val="28"/>
          <w:szCs w:val="28"/>
          <w:lang w:val="ky-KG"/>
        </w:rPr>
        <w:t xml:space="preserve">“Кыргыз Республикасынын Өкмөтүнүн айрым чечимдерине өзгөртүүлөрдү киргизүү жөнүндө” Кыргыз Республикасынын Өкмөтүнүн токтомунун </w:t>
      </w:r>
      <w:r>
        <w:rPr>
          <w:sz w:val="28"/>
          <w:szCs w:val="28"/>
          <w:lang w:val="ky-KG"/>
        </w:rPr>
        <w:t xml:space="preserve">ушул </w:t>
      </w:r>
      <w:r w:rsidRPr="002B0AFA">
        <w:rPr>
          <w:sz w:val="28"/>
          <w:szCs w:val="28"/>
          <w:lang w:val="ky-KG"/>
        </w:rPr>
        <w:t>долбоору</w:t>
      </w:r>
      <w:r w:rsidRPr="009E3DA4">
        <w:rPr>
          <w:sz w:val="28"/>
          <w:szCs w:val="28"/>
        </w:rPr>
        <w:t xml:space="preserve"> </w:t>
      </w:r>
      <w:r>
        <w:rPr>
          <w:sz w:val="28"/>
          <w:szCs w:val="28"/>
          <w:lang w:val="ky-KG"/>
        </w:rPr>
        <w:t xml:space="preserve">(мындан ары-токтомдун долбоору) </w:t>
      </w:r>
      <w:r w:rsidR="00636845">
        <w:rPr>
          <w:sz w:val="28"/>
          <w:szCs w:val="28"/>
          <w:lang w:val="ky-KG"/>
        </w:rPr>
        <w:t xml:space="preserve">Кыргыз Республикасынын </w:t>
      </w:r>
      <w:r w:rsidR="00636845">
        <w:rPr>
          <w:sz w:val="28"/>
          <w:szCs w:val="28"/>
        </w:rPr>
        <w:t>Вице-премьер-министр</w:t>
      </w:r>
      <w:r w:rsidR="00636845">
        <w:rPr>
          <w:sz w:val="28"/>
          <w:szCs w:val="28"/>
          <w:lang w:val="ky-KG"/>
        </w:rPr>
        <w:t xml:space="preserve">инде болгон 2021-жылдын 18-январындагы кеңешмесинин </w:t>
      </w:r>
      <w:r w:rsidR="00636845" w:rsidRPr="00701C89">
        <w:rPr>
          <w:sz w:val="28"/>
          <w:szCs w:val="28"/>
        </w:rPr>
        <w:t>№ 16-02</w:t>
      </w:r>
      <w:r w:rsidR="00636845">
        <w:rPr>
          <w:sz w:val="28"/>
          <w:szCs w:val="28"/>
          <w:lang w:val="ky-KG"/>
        </w:rPr>
        <w:t xml:space="preserve"> протоколунун 3-пунктун аткарууда, эркин экономикалык зоналарындагы товарларды бажылык контролдоо тартибин Евразия экономикалык бирлигинин Бажы кодексинин жобосуна, “Бажылык жөнгө салуу жөнүндө” Кыргыз Республикасынын Мыйзамына жана “Кыргыз Республикасынын эркин экономикалык зоналары жөнүндө” Кыргыз Республикасынын Мыйзамына ылайык келтирүү максатында </w:t>
      </w:r>
      <w:r>
        <w:rPr>
          <w:sz w:val="28"/>
          <w:szCs w:val="28"/>
          <w:lang w:val="ky-KG"/>
        </w:rPr>
        <w:t>дая</w:t>
      </w:r>
      <w:r w:rsidR="00636845">
        <w:rPr>
          <w:sz w:val="28"/>
          <w:szCs w:val="28"/>
          <w:lang w:val="ky-KG"/>
        </w:rPr>
        <w:t>рдалган.</w:t>
      </w:r>
      <w:r w:rsidR="00B37350" w:rsidRPr="009E3DA4">
        <w:rPr>
          <w:b/>
          <w:sz w:val="28"/>
          <w:szCs w:val="28"/>
        </w:rPr>
        <w:tab/>
      </w:r>
    </w:p>
    <w:p w:rsidR="000B6687" w:rsidRPr="00CB614C" w:rsidRDefault="000B6687" w:rsidP="009E3DA4">
      <w:pPr>
        <w:ind w:firstLine="708"/>
        <w:rPr>
          <w:b/>
          <w:sz w:val="28"/>
          <w:szCs w:val="28"/>
          <w:lang w:val="ky-KG"/>
        </w:rPr>
      </w:pPr>
      <w:r w:rsidRPr="00CB614C">
        <w:rPr>
          <w:b/>
          <w:sz w:val="28"/>
          <w:szCs w:val="28"/>
          <w:lang w:val="ky-KG"/>
        </w:rPr>
        <w:t xml:space="preserve">2. </w:t>
      </w:r>
      <w:r w:rsidR="005771CC">
        <w:rPr>
          <w:b/>
          <w:sz w:val="28"/>
          <w:szCs w:val="28"/>
          <w:lang w:val="ky-KG"/>
        </w:rPr>
        <w:t>Баяндама бөлүгү</w:t>
      </w:r>
      <w:r w:rsidRPr="00CB614C">
        <w:rPr>
          <w:b/>
          <w:sz w:val="28"/>
          <w:szCs w:val="28"/>
          <w:lang w:val="ky-KG"/>
        </w:rPr>
        <w:t>.</w:t>
      </w:r>
    </w:p>
    <w:p w:rsidR="00BD2D95" w:rsidRPr="00BD2D95" w:rsidRDefault="00D82479" w:rsidP="007265B7">
      <w:pPr>
        <w:jc w:val="both"/>
        <w:rPr>
          <w:sz w:val="28"/>
          <w:szCs w:val="28"/>
          <w:lang w:val="ky-KG"/>
        </w:rPr>
      </w:pPr>
      <w:r w:rsidRPr="00CB614C">
        <w:rPr>
          <w:b/>
          <w:sz w:val="28"/>
          <w:szCs w:val="28"/>
          <w:lang w:val="ky-KG"/>
        </w:rPr>
        <w:tab/>
      </w:r>
      <w:r w:rsidR="00BD2D95" w:rsidRPr="00BD2D95">
        <w:rPr>
          <w:sz w:val="28"/>
          <w:szCs w:val="28"/>
          <w:lang w:val="ky-KG"/>
        </w:rPr>
        <w:t>Белгилей кетчү нерсе,</w:t>
      </w:r>
      <w:r w:rsidR="00BD2D95">
        <w:rPr>
          <w:sz w:val="28"/>
          <w:szCs w:val="28"/>
          <w:lang w:val="ky-KG"/>
        </w:rPr>
        <w:t xml:space="preserve"> “Бажылык жөнгө салуу жөнүндө” Кыргыз Республикасынын Мыйзамынын жоболоруна ылайык, бажы иши чөйрөсүндөгү айрым укук мамилелери Кыргыз Республикасынын Өкмөтү тарабынан жөнгө салынат. </w:t>
      </w:r>
    </w:p>
    <w:p w:rsidR="00AC3456" w:rsidRPr="00AC3456" w:rsidRDefault="00DC3154" w:rsidP="00AC3456">
      <w:pPr>
        <w:pStyle w:val="tkTekst"/>
        <w:spacing w:line="240" w:lineRule="auto"/>
        <w:rPr>
          <w:rFonts w:ascii="Times New Roman" w:hAnsi="Times New Roman" w:cs="Times New Roman"/>
          <w:sz w:val="28"/>
          <w:szCs w:val="28"/>
          <w:lang w:val="ky-KG"/>
        </w:rPr>
      </w:pPr>
      <w:r w:rsidRPr="00DC3154">
        <w:rPr>
          <w:rFonts w:ascii="Times New Roman" w:hAnsi="Times New Roman" w:cs="Times New Roman"/>
          <w:sz w:val="28"/>
          <w:szCs w:val="28"/>
          <w:lang w:val="ky-KG"/>
        </w:rPr>
        <w:t>“Кыргыз Республикасынын эркин экономикалык зоналары жөнүндө” К</w:t>
      </w:r>
      <w:r w:rsidR="00AC3456">
        <w:rPr>
          <w:rFonts w:ascii="Times New Roman" w:hAnsi="Times New Roman" w:cs="Times New Roman"/>
          <w:sz w:val="28"/>
          <w:szCs w:val="28"/>
          <w:lang w:val="ky-KG"/>
        </w:rPr>
        <w:t xml:space="preserve">ыргыз Республикасынын Мыйзамынын 14-беренесинин 2-бөлүгү менен </w:t>
      </w:r>
      <w:r w:rsidR="00AC3456" w:rsidRPr="00AC3456">
        <w:rPr>
          <w:rFonts w:ascii="Times New Roman" w:hAnsi="Times New Roman" w:cs="Times New Roman"/>
          <w:sz w:val="28"/>
          <w:szCs w:val="28"/>
          <w:lang w:val="ky-KG"/>
        </w:rPr>
        <w:t>Эркин бажы зонасынын бажы жол-жобосу алдындагы товарларды жайгаштыруунун шарты жана тартиби бажы иши чөйрөсүндөгү Кыргыз Республикасынын мый</w:t>
      </w:r>
      <w:r w:rsidR="00AC3456">
        <w:rPr>
          <w:rFonts w:ascii="Times New Roman" w:hAnsi="Times New Roman" w:cs="Times New Roman"/>
          <w:sz w:val="28"/>
          <w:szCs w:val="28"/>
          <w:lang w:val="ky-KG"/>
        </w:rPr>
        <w:t xml:space="preserve">замдарына ылайык жүзөгө ашырылары аныкталган. </w:t>
      </w:r>
    </w:p>
    <w:p w:rsidR="001756BB" w:rsidRDefault="00200B94" w:rsidP="001756BB">
      <w:pPr>
        <w:pStyle w:val="tkTekst"/>
        <w:spacing w:after="0" w:line="240" w:lineRule="auto"/>
        <w:rPr>
          <w:rFonts w:ascii="Times New Roman" w:hAnsi="Times New Roman" w:cs="Times New Roman"/>
          <w:sz w:val="28"/>
          <w:szCs w:val="28"/>
          <w:lang w:val="ky-KG"/>
        </w:rPr>
      </w:pPr>
      <w:r w:rsidRPr="00200B94">
        <w:rPr>
          <w:rFonts w:ascii="Times New Roman" w:hAnsi="Times New Roman" w:cs="Times New Roman"/>
          <w:sz w:val="28"/>
          <w:szCs w:val="28"/>
          <w:lang w:val="ky-KG"/>
        </w:rPr>
        <w:t xml:space="preserve">“Бажылык жөнгө салуу жөнүндө” Кыргыз Республикасынын Мыйзамынын 110-беренесинин 3-бөлүгү менен бажы жол-жоболорунун мазмуну жана бажы жол-жоболорун колдонуу тартибин жөнгө салуучу жоболор, анын ичинде товарларды бажы жол-жобосуна жайгаштыруу шарттары, товарларды бажы жол-жобосуна жайгаштыргандан кийин мындай бажы жол-жоболоруна ылайык, аларды пайдалануу шарттары жана тартиби, бажы жол-жоболорун колдонууну аяктоо, токтотуу, токтотуп туруу жана кайра жаңылоо тартиби, ошондой эле бажы алымдарын, салыктарын, атайын, демпингге каршы, компенсациялык алымдарды төлөө боюнча милдеттердин келип чыгуу жана токтотулуу жагдайлары, аларды бажы жол-жобосуна жайгаштырыла турган (жайгаштырылган) товарларга же болбосо бажы жол-жобосун колдонуунун алкагында алынган (түзүлгөн), даярдалган (алынган) товарларга карата эсептөө жана төлөө мөөнөтү жана (же) өзгөчөлүктөрү Кодекстин </w:t>
      </w:r>
      <w:r w:rsidR="002053B9">
        <w:rPr>
          <w:rFonts w:ascii="Times New Roman" w:hAnsi="Times New Roman" w:cs="Times New Roman"/>
          <w:sz w:val="28"/>
          <w:szCs w:val="28"/>
          <w:lang w:val="ky-KG"/>
        </w:rPr>
        <w:t>IV бөлүмүндө</w:t>
      </w:r>
      <w:r w:rsidRPr="00200B94">
        <w:rPr>
          <w:rFonts w:ascii="Times New Roman" w:hAnsi="Times New Roman" w:cs="Times New Roman"/>
          <w:sz w:val="28"/>
          <w:szCs w:val="28"/>
          <w:lang w:val="ky-KG"/>
        </w:rPr>
        <w:t xml:space="preserve">, бажылык жөнгө салуу чөйрөсүндөгү эл аралык келишимдерде жана актыларда, ал эми </w:t>
      </w:r>
      <w:r w:rsidRPr="002053B9">
        <w:rPr>
          <w:rFonts w:ascii="Times New Roman" w:hAnsi="Times New Roman" w:cs="Times New Roman"/>
          <w:sz w:val="28"/>
          <w:szCs w:val="28"/>
          <w:lang w:val="ky-KG"/>
        </w:rPr>
        <w:t>Кодексте</w:t>
      </w:r>
      <w:r w:rsidRPr="00200B94">
        <w:rPr>
          <w:rFonts w:ascii="Times New Roman" w:hAnsi="Times New Roman" w:cs="Times New Roman"/>
          <w:sz w:val="28"/>
          <w:szCs w:val="28"/>
          <w:lang w:val="ky-KG"/>
        </w:rPr>
        <w:t xml:space="preserve"> каралган учурларда - </w:t>
      </w:r>
      <w:r w:rsidRPr="00200B94">
        <w:rPr>
          <w:rFonts w:ascii="Times New Roman" w:hAnsi="Times New Roman" w:cs="Times New Roman"/>
          <w:sz w:val="28"/>
          <w:szCs w:val="28"/>
          <w:lang w:val="ky-KG"/>
        </w:rPr>
        <w:lastRenderedPageBreak/>
        <w:t>Комиссия жана (же) Кыргыз Республикасынын Өкмөтү тарабынан аныкталат.</w:t>
      </w:r>
    </w:p>
    <w:p w:rsidR="003520E1" w:rsidRPr="001756BB" w:rsidRDefault="003520E1" w:rsidP="001756BB">
      <w:pPr>
        <w:pStyle w:val="tkTekst"/>
        <w:spacing w:after="0" w:line="240" w:lineRule="auto"/>
        <w:rPr>
          <w:rFonts w:ascii="Times New Roman" w:hAnsi="Times New Roman" w:cs="Times New Roman"/>
          <w:sz w:val="28"/>
          <w:szCs w:val="28"/>
          <w:lang w:val="ky-KG"/>
        </w:rPr>
      </w:pPr>
      <w:r w:rsidRPr="001756BB">
        <w:rPr>
          <w:rFonts w:ascii="Times New Roman" w:hAnsi="Times New Roman" w:cs="Times New Roman"/>
          <w:sz w:val="28"/>
          <w:szCs w:val="28"/>
          <w:lang w:val="ky-KG"/>
        </w:rPr>
        <w:t xml:space="preserve">Буга байланыштуу, эркин экономикалык зоналарындагы товарларды бажылык контролдоо тартибин Евразия экономикалык бирлигинин Бажы кодексинин жобосуна, “Бажылык жөнгө салуу жөнүндө” Кыргыз Республикасынын Мыйзамына жана “Кыргыз Республикасынын эркин экономикалык зоналары жөнүндө” Кыргыз Республикасынын Мыйзамына ылайык келтирүү максатында, </w:t>
      </w:r>
      <w:r w:rsidR="007E414F" w:rsidRPr="001756BB">
        <w:rPr>
          <w:rFonts w:ascii="Times New Roman" w:hAnsi="Times New Roman" w:cs="Times New Roman"/>
          <w:sz w:val="28"/>
          <w:szCs w:val="28"/>
          <w:lang w:val="ky-KG"/>
        </w:rPr>
        <w:t>сунушталган токтомдун долбоору менен Кыргыз Республикасынын 2020-жылдын 13-февралындагы №79 “Бажы иши чөйрөсүндөгү айрым маселелер жөнүндө” токтомун эркин экономикалык зоналарындагы товарларга бажылык контролдоо жүргүзүү тартибин регламентте</w:t>
      </w:r>
      <w:r w:rsidR="001756BB">
        <w:rPr>
          <w:rFonts w:ascii="Times New Roman" w:hAnsi="Times New Roman" w:cs="Times New Roman"/>
          <w:sz w:val="28"/>
          <w:szCs w:val="28"/>
          <w:lang w:val="ky-KG"/>
        </w:rPr>
        <w:t>ген “</w:t>
      </w:r>
      <w:r w:rsidR="001756BB" w:rsidRPr="001756BB">
        <w:rPr>
          <w:rFonts w:ascii="Times New Roman" w:hAnsi="Times New Roman" w:cs="Times New Roman"/>
          <w:sz w:val="28"/>
          <w:szCs w:val="28"/>
          <w:lang w:val="ky-KG"/>
        </w:rPr>
        <w:t xml:space="preserve">Кыргыз Республикасынын эркин экономикалык </w:t>
      </w:r>
      <w:r w:rsidR="001756BB">
        <w:rPr>
          <w:rFonts w:ascii="Times New Roman" w:hAnsi="Times New Roman" w:cs="Times New Roman"/>
          <w:sz w:val="28"/>
          <w:szCs w:val="28"/>
          <w:lang w:val="ky-KG"/>
        </w:rPr>
        <w:t>зоналарында</w:t>
      </w:r>
      <w:r w:rsidR="001756BB" w:rsidRPr="001756BB">
        <w:rPr>
          <w:rFonts w:ascii="Times New Roman" w:hAnsi="Times New Roman" w:cs="Times New Roman"/>
          <w:sz w:val="28"/>
          <w:szCs w:val="28"/>
          <w:lang w:val="ky-KG"/>
        </w:rPr>
        <w:t xml:space="preserve"> товарлардын бажы контролу боюнча</w:t>
      </w:r>
      <w:r w:rsidR="001756BB" w:rsidRPr="001756BB">
        <w:rPr>
          <w:rFonts w:ascii="Times New Roman" w:hAnsi="Times New Roman" w:cs="Times New Roman"/>
          <w:sz w:val="28"/>
          <w:szCs w:val="28"/>
          <w:lang w:val="ky-KG"/>
        </w:rPr>
        <w:br/>
        <w:t>нускама</w:t>
      </w:r>
      <w:r w:rsidR="001756BB">
        <w:rPr>
          <w:rFonts w:ascii="Times New Roman" w:hAnsi="Times New Roman" w:cs="Times New Roman"/>
          <w:sz w:val="28"/>
          <w:szCs w:val="28"/>
          <w:lang w:val="ky-KG"/>
        </w:rPr>
        <w:t xml:space="preserve">сы” менен </w:t>
      </w:r>
      <w:r w:rsidR="007E414F" w:rsidRPr="001756BB">
        <w:rPr>
          <w:rFonts w:ascii="Times New Roman" w:hAnsi="Times New Roman" w:cs="Times New Roman"/>
          <w:sz w:val="28"/>
          <w:szCs w:val="28"/>
          <w:lang w:val="ky-KG"/>
        </w:rPr>
        <w:t xml:space="preserve">толуктоо сунушталат. </w:t>
      </w:r>
    </w:p>
    <w:p w:rsidR="003520E1" w:rsidRDefault="00915068" w:rsidP="00666C5D">
      <w:pPr>
        <w:pStyle w:val="a7"/>
        <w:spacing w:after="0" w:line="240" w:lineRule="auto"/>
        <w:ind w:left="0" w:firstLine="720"/>
        <w:jc w:val="both"/>
        <w:rPr>
          <w:rFonts w:ascii="Times New Roman" w:hAnsi="Times New Roman"/>
          <w:sz w:val="28"/>
          <w:szCs w:val="28"/>
          <w:lang w:val="ky-KG"/>
        </w:rPr>
      </w:pPr>
      <w:r>
        <w:rPr>
          <w:rFonts w:ascii="Times New Roman" w:hAnsi="Times New Roman"/>
          <w:sz w:val="28"/>
          <w:szCs w:val="28"/>
          <w:lang w:val="ky-KG"/>
        </w:rPr>
        <w:t>Муну менен бирге, токтомдун долбоору менен Кыргыз Республикасынын Өкмөтүнүн 2014-жылдын 4-сентябрындагы №524 “</w:t>
      </w:r>
      <w:r w:rsidRPr="001756BB">
        <w:rPr>
          <w:rFonts w:ascii="Times New Roman" w:hAnsi="Times New Roman"/>
          <w:sz w:val="28"/>
          <w:szCs w:val="28"/>
          <w:lang w:val="ky-KG"/>
        </w:rPr>
        <w:t xml:space="preserve">Кыргыз Республикасынын эркин экономикалык </w:t>
      </w:r>
      <w:r>
        <w:rPr>
          <w:rFonts w:ascii="Times New Roman" w:hAnsi="Times New Roman"/>
          <w:sz w:val="28"/>
          <w:szCs w:val="28"/>
          <w:lang w:val="ky-KG"/>
        </w:rPr>
        <w:t>зоналарында</w:t>
      </w:r>
      <w:r w:rsidRPr="001756BB">
        <w:rPr>
          <w:rFonts w:ascii="Times New Roman" w:hAnsi="Times New Roman"/>
          <w:sz w:val="28"/>
          <w:szCs w:val="28"/>
          <w:lang w:val="ky-KG"/>
        </w:rPr>
        <w:t xml:space="preserve"> товарлардын бажы контролу боюнча</w:t>
      </w:r>
      <w:r w:rsidRPr="001756BB">
        <w:rPr>
          <w:rFonts w:ascii="Times New Roman" w:hAnsi="Times New Roman"/>
          <w:sz w:val="28"/>
          <w:szCs w:val="28"/>
          <w:lang w:val="ky-KG"/>
        </w:rPr>
        <w:br/>
        <w:t>нускама</w:t>
      </w:r>
      <w:r>
        <w:rPr>
          <w:rFonts w:ascii="Times New Roman" w:hAnsi="Times New Roman"/>
          <w:sz w:val="28"/>
          <w:szCs w:val="28"/>
          <w:lang w:val="ky-KG"/>
        </w:rPr>
        <w:t xml:space="preserve">сын бекитүү жөнүндө” токтому күчүн жоготту деп таануу сунушталат. </w:t>
      </w:r>
    </w:p>
    <w:p w:rsidR="00915068" w:rsidRPr="003520E1" w:rsidRDefault="00915068" w:rsidP="00666C5D">
      <w:pPr>
        <w:pStyle w:val="a7"/>
        <w:spacing w:after="0" w:line="240" w:lineRule="auto"/>
        <w:ind w:left="0" w:firstLine="720"/>
        <w:jc w:val="both"/>
        <w:rPr>
          <w:rFonts w:ascii="Times New Roman" w:hAnsi="Times New Roman"/>
          <w:sz w:val="28"/>
          <w:szCs w:val="28"/>
          <w:lang w:val="ky-KG"/>
        </w:rPr>
      </w:pPr>
    </w:p>
    <w:p w:rsidR="000B6687" w:rsidRPr="00CB614C" w:rsidRDefault="000B6687" w:rsidP="00666C5D">
      <w:pPr>
        <w:pStyle w:val="a7"/>
        <w:spacing w:after="0" w:line="240" w:lineRule="auto"/>
        <w:ind w:left="0" w:firstLine="720"/>
        <w:jc w:val="both"/>
        <w:rPr>
          <w:rFonts w:ascii="Times New Roman" w:hAnsi="Times New Roman"/>
          <w:b/>
          <w:sz w:val="28"/>
          <w:szCs w:val="28"/>
          <w:lang w:val="ky-KG"/>
        </w:rPr>
      </w:pPr>
      <w:r w:rsidRPr="00CB614C">
        <w:rPr>
          <w:rFonts w:ascii="Times New Roman" w:hAnsi="Times New Roman"/>
          <w:b/>
          <w:sz w:val="28"/>
          <w:szCs w:val="28"/>
          <w:lang w:val="ky-KG"/>
        </w:rPr>
        <w:t xml:space="preserve">3. </w:t>
      </w:r>
      <w:r w:rsidR="00CB614C" w:rsidRPr="00CB614C">
        <w:rPr>
          <w:rFonts w:ascii="Times New Roman" w:hAnsi="Times New Roman"/>
          <w:b/>
          <w:sz w:val="28"/>
          <w:szCs w:val="28"/>
          <w:lang w:val="ky-KG"/>
        </w:rPr>
        <w:t xml:space="preserve">Мүмкүн болуучу социалдык, экономикалык, укуктук, укук коргоочулук, гендердик, экологиялык, коррупциялык кесепеттердин божомолдору </w:t>
      </w:r>
    </w:p>
    <w:p w:rsidR="009B5CA2" w:rsidRPr="009B5CA2" w:rsidRDefault="009B5CA2" w:rsidP="009B5CA2">
      <w:pPr>
        <w:pStyle w:val="tkTekst"/>
        <w:spacing w:line="240" w:lineRule="auto"/>
        <w:rPr>
          <w:rFonts w:ascii="Times New Roman" w:hAnsi="Times New Roman" w:cs="Times New Roman"/>
          <w:sz w:val="28"/>
          <w:szCs w:val="28"/>
          <w:lang w:val="ky-KG"/>
        </w:rPr>
      </w:pPr>
      <w:r w:rsidRPr="009B5CA2">
        <w:rPr>
          <w:rFonts w:ascii="Times New Roman" w:hAnsi="Times New Roman" w:cs="Times New Roman"/>
          <w:sz w:val="28"/>
          <w:szCs w:val="28"/>
          <w:lang w:val="ky-KG"/>
        </w:rPr>
        <w:t>Муну менен бирге, жарандардын конституциялык укуктар</w:t>
      </w:r>
      <w:r>
        <w:rPr>
          <w:rFonts w:ascii="Times New Roman" w:hAnsi="Times New Roman" w:cs="Times New Roman"/>
          <w:sz w:val="28"/>
          <w:szCs w:val="28"/>
          <w:lang w:val="ky-KG"/>
        </w:rPr>
        <w:t>ын, эркиндигин жана милдеттерин,</w:t>
      </w:r>
      <w:r w:rsidRPr="009B5CA2">
        <w:rPr>
          <w:rFonts w:ascii="Times New Roman" w:hAnsi="Times New Roman" w:cs="Times New Roman"/>
          <w:sz w:val="28"/>
          <w:szCs w:val="28"/>
          <w:lang w:val="ky-KG"/>
        </w:rPr>
        <w:t xml:space="preserve"> коомдук уюмдардын, массалык маалымат каражаттардын, коомдук</w:t>
      </w:r>
      <w:r>
        <w:rPr>
          <w:rFonts w:ascii="Times New Roman" w:hAnsi="Times New Roman" w:cs="Times New Roman"/>
          <w:sz w:val="28"/>
          <w:szCs w:val="28"/>
          <w:lang w:val="ky-KG"/>
        </w:rPr>
        <w:t xml:space="preserve"> бирикмелердин укуктук статусун,</w:t>
      </w:r>
      <w:r w:rsidRPr="009B5CA2">
        <w:rPr>
          <w:rFonts w:ascii="Times New Roman" w:hAnsi="Times New Roman" w:cs="Times New Roman"/>
          <w:sz w:val="28"/>
          <w:szCs w:val="28"/>
          <w:lang w:val="ky-KG"/>
        </w:rPr>
        <w:t xml:space="preserve"> салык т</w:t>
      </w:r>
      <w:r>
        <w:rPr>
          <w:rFonts w:ascii="Times New Roman" w:hAnsi="Times New Roman" w:cs="Times New Roman"/>
          <w:sz w:val="28"/>
          <w:szCs w:val="28"/>
          <w:lang w:val="ky-KG"/>
        </w:rPr>
        <w:t>утумунун, мамлекеттик бюджеттин, экологиялык коопсуздуктун,</w:t>
      </w:r>
      <w:r w:rsidRPr="009B5CA2">
        <w:rPr>
          <w:rFonts w:ascii="Times New Roman" w:hAnsi="Times New Roman" w:cs="Times New Roman"/>
          <w:sz w:val="28"/>
          <w:szCs w:val="28"/>
          <w:lang w:val="ky-KG"/>
        </w:rPr>
        <w:t xml:space="preserve"> укук бузуулар менен к</w:t>
      </w:r>
      <w:r>
        <w:rPr>
          <w:rFonts w:ascii="Times New Roman" w:hAnsi="Times New Roman" w:cs="Times New Roman"/>
          <w:sz w:val="28"/>
          <w:szCs w:val="28"/>
          <w:lang w:val="ky-KG"/>
        </w:rPr>
        <w:t>үрөшүүнү,</w:t>
      </w:r>
      <w:r w:rsidRPr="009B5CA2">
        <w:rPr>
          <w:rFonts w:ascii="Times New Roman" w:hAnsi="Times New Roman" w:cs="Times New Roman"/>
          <w:sz w:val="28"/>
          <w:szCs w:val="28"/>
          <w:lang w:val="ky-KG"/>
        </w:rPr>
        <w:t xml:space="preserve"> ишкердик ишмердигин мамлекеттик жөнгө салуунун жаңы түрлөрүн киргизүүнү камсыздоо маселелерин козгобогондуктан, Кыргыз Республикасынын "Кыргыз Республикасынын ченемдик укуктук актылары жөнүндө" Мыйзамынын 20-беренеси менен аныкталган укук коргоочу, гендердик, экологиялык, коррупцияга каршы жана башка илимий экспертизаларды жүргүзүү талап кылынбай тургандыгын белгилейбиз.</w:t>
      </w:r>
    </w:p>
    <w:p w:rsidR="009E3DA4" w:rsidRPr="00496004" w:rsidRDefault="009E3DA4" w:rsidP="00666C5D">
      <w:pPr>
        <w:pStyle w:val="a7"/>
        <w:spacing w:after="0" w:line="240" w:lineRule="auto"/>
        <w:ind w:left="0" w:firstLine="720"/>
        <w:jc w:val="both"/>
        <w:rPr>
          <w:rFonts w:ascii="Times New Roman" w:hAnsi="Times New Roman"/>
          <w:b/>
          <w:sz w:val="28"/>
          <w:szCs w:val="28"/>
          <w:lang w:val="ky-KG"/>
        </w:rPr>
      </w:pPr>
    </w:p>
    <w:p w:rsidR="000B6687" w:rsidRPr="009E3DA4" w:rsidRDefault="000B6687" w:rsidP="00666C5D">
      <w:pPr>
        <w:pStyle w:val="a7"/>
        <w:spacing w:after="0" w:line="240" w:lineRule="auto"/>
        <w:ind w:left="0" w:firstLine="720"/>
        <w:jc w:val="both"/>
        <w:rPr>
          <w:rFonts w:ascii="Times New Roman" w:hAnsi="Times New Roman"/>
          <w:b/>
          <w:sz w:val="28"/>
          <w:szCs w:val="28"/>
          <w:lang w:val="ru-RU"/>
        </w:rPr>
      </w:pPr>
      <w:r w:rsidRPr="009E3DA4">
        <w:rPr>
          <w:rFonts w:ascii="Times New Roman" w:hAnsi="Times New Roman"/>
          <w:b/>
          <w:sz w:val="28"/>
          <w:szCs w:val="28"/>
          <w:lang w:val="ru-RU"/>
        </w:rPr>
        <w:t>4. Информация о результатах общественного обсуждения.</w:t>
      </w:r>
    </w:p>
    <w:p w:rsidR="009E3DA4" w:rsidRDefault="00B53377" w:rsidP="00B53377">
      <w:pPr>
        <w:pStyle w:val="a7"/>
        <w:spacing w:after="0" w:line="240" w:lineRule="auto"/>
        <w:ind w:left="0" w:firstLine="720"/>
        <w:jc w:val="both"/>
        <w:rPr>
          <w:rFonts w:ascii="Times New Roman" w:hAnsi="Times New Roman"/>
          <w:sz w:val="28"/>
          <w:szCs w:val="28"/>
          <w:lang w:val="ru-RU"/>
        </w:rPr>
      </w:pPr>
      <w:proofErr w:type="spellStart"/>
      <w:r>
        <w:rPr>
          <w:rFonts w:ascii="Times New Roman" w:hAnsi="Times New Roman"/>
          <w:sz w:val="28"/>
          <w:szCs w:val="28"/>
          <w:lang w:val="ru-RU"/>
        </w:rPr>
        <w:t>Кыргыз</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Республикасынын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Өкмөтүнүн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киригизилип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жаткан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токтомдун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долбоору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коомдук</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талкуулоо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жол-жоболорун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өткөрүү</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максатында</w:t>
      </w:r>
      <w:proofErr w:type="spellEnd"/>
      <w:r>
        <w:rPr>
          <w:rFonts w:ascii="Times New Roman" w:hAnsi="Times New Roman"/>
          <w:sz w:val="28"/>
          <w:szCs w:val="28"/>
          <w:lang w:val="ru-RU"/>
        </w:rPr>
        <w:t xml:space="preserve">, </w:t>
      </w:r>
      <w:r w:rsidRPr="009B5CA2">
        <w:rPr>
          <w:rFonts w:ascii="Times New Roman" w:hAnsi="Times New Roman"/>
          <w:sz w:val="28"/>
          <w:szCs w:val="28"/>
          <w:lang w:val="ky-KG"/>
        </w:rPr>
        <w:t xml:space="preserve">Кыргыз Республикасынын "Кыргыз Республикасынын ченемдик укуктук актылары жөнүндө" Мыйзамынын </w:t>
      </w:r>
      <w:r>
        <w:rPr>
          <w:rFonts w:ascii="Times New Roman" w:hAnsi="Times New Roman"/>
          <w:sz w:val="28"/>
          <w:szCs w:val="28"/>
          <w:lang w:val="ky-KG"/>
        </w:rPr>
        <w:t>22</w:t>
      </w:r>
      <w:r w:rsidRPr="009B5CA2">
        <w:rPr>
          <w:rFonts w:ascii="Times New Roman" w:hAnsi="Times New Roman"/>
          <w:sz w:val="28"/>
          <w:szCs w:val="28"/>
          <w:lang w:val="ky-KG"/>
        </w:rPr>
        <w:t>-беренеси</w:t>
      </w:r>
      <w:r>
        <w:rPr>
          <w:rFonts w:ascii="Times New Roman" w:hAnsi="Times New Roman"/>
          <w:sz w:val="28"/>
          <w:szCs w:val="28"/>
          <w:lang w:val="ky-KG"/>
        </w:rPr>
        <w:t xml:space="preserve">нин талаптарына ылайык, 2021-жылдын </w:t>
      </w:r>
      <w:r w:rsidR="00496004">
        <w:rPr>
          <w:rFonts w:ascii="Times New Roman" w:hAnsi="Times New Roman"/>
          <w:sz w:val="28"/>
          <w:szCs w:val="28"/>
          <w:lang w:val="ky-KG"/>
        </w:rPr>
        <w:t>4 майынан</w:t>
      </w:r>
      <w:r>
        <w:rPr>
          <w:rFonts w:ascii="Times New Roman" w:hAnsi="Times New Roman"/>
          <w:sz w:val="28"/>
          <w:szCs w:val="28"/>
          <w:lang w:val="ru-RU"/>
        </w:rPr>
        <w:t xml:space="preserve"> </w:t>
      </w:r>
      <w:proofErr w:type="spellStart"/>
      <w:r>
        <w:rPr>
          <w:rFonts w:ascii="Times New Roman" w:hAnsi="Times New Roman"/>
          <w:sz w:val="28"/>
          <w:szCs w:val="28"/>
          <w:lang w:val="ru-RU"/>
        </w:rPr>
        <w:t>баштап</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Кыргыз</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Республикасынын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Өкмөтүнүн</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расмий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сайтына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жайгаштырылган</w:t>
      </w:r>
      <w:proofErr w:type="spellEnd"/>
      <w:r>
        <w:rPr>
          <w:rFonts w:ascii="Times New Roman" w:hAnsi="Times New Roman"/>
          <w:sz w:val="28"/>
          <w:szCs w:val="28"/>
          <w:lang w:val="ru-RU"/>
        </w:rPr>
        <w:t xml:space="preserve">. </w:t>
      </w:r>
    </w:p>
    <w:p w:rsidR="00B53377" w:rsidRPr="00B53377" w:rsidRDefault="00B53377" w:rsidP="00B53377">
      <w:pPr>
        <w:pStyle w:val="a7"/>
        <w:spacing w:after="0" w:line="240" w:lineRule="auto"/>
        <w:ind w:left="0" w:firstLine="720"/>
        <w:jc w:val="both"/>
        <w:rPr>
          <w:rFonts w:ascii="Times New Roman" w:hAnsi="Times New Roman"/>
          <w:sz w:val="28"/>
          <w:szCs w:val="28"/>
          <w:lang w:val="ru-RU"/>
        </w:rPr>
      </w:pPr>
    </w:p>
    <w:p w:rsidR="000B6687" w:rsidRPr="009E3DA4" w:rsidRDefault="000B6687" w:rsidP="00666C5D">
      <w:pPr>
        <w:pStyle w:val="a7"/>
        <w:spacing w:after="0" w:line="240" w:lineRule="auto"/>
        <w:ind w:left="0" w:firstLine="720"/>
        <w:jc w:val="both"/>
        <w:rPr>
          <w:rFonts w:ascii="Times New Roman" w:hAnsi="Times New Roman"/>
          <w:b/>
          <w:sz w:val="28"/>
          <w:szCs w:val="28"/>
          <w:lang w:val="ru-RU"/>
        </w:rPr>
      </w:pPr>
      <w:r w:rsidRPr="009E3DA4">
        <w:rPr>
          <w:rFonts w:ascii="Times New Roman" w:hAnsi="Times New Roman"/>
          <w:b/>
          <w:sz w:val="28"/>
          <w:szCs w:val="28"/>
          <w:lang w:val="ru-RU"/>
        </w:rPr>
        <w:t xml:space="preserve">5. </w:t>
      </w:r>
      <w:r w:rsidR="00B4477A" w:rsidRPr="00B4477A">
        <w:rPr>
          <w:rFonts w:ascii="Times New Roman" w:hAnsi="Times New Roman"/>
          <w:b/>
          <w:sz w:val="28"/>
          <w:szCs w:val="28"/>
          <w:lang w:val="ky-KG"/>
        </w:rPr>
        <w:t>Долбоордун мыйзамдарга шайкеш келишине талдоо жүргүзүү</w:t>
      </w:r>
      <w:r w:rsidRPr="009E3DA4">
        <w:rPr>
          <w:rFonts w:ascii="Times New Roman" w:hAnsi="Times New Roman"/>
          <w:b/>
          <w:sz w:val="28"/>
          <w:szCs w:val="28"/>
          <w:lang w:val="ru-RU"/>
        </w:rPr>
        <w:t>.</w:t>
      </w:r>
    </w:p>
    <w:p w:rsidR="00D633E1" w:rsidRPr="00D633E1" w:rsidRDefault="00D633E1" w:rsidP="00D633E1">
      <w:pPr>
        <w:pStyle w:val="tkTekst"/>
        <w:spacing w:line="240" w:lineRule="auto"/>
        <w:rPr>
          <w:rFonts w:ascii="Times New Roman" w:hAnsi="Times New Roman" w:cs="Times New Roman"/>
          <w:sz w:val="28"/>
          <w:szCs w:val="28"/>
        </w:rPr>
      </w:pPr>
      <w:r w:rsidRPr="00D633E1">
        <w:rPr>
          <w:rFonts w:ascii="Times New Roman" w:hAnsi="Times New Roman" w:cs="Times New Roman"/>
          <w:sz w:val="28"/>
          <w:szCs w:val="28"/>
          <w:lang w:val="ky-KG"/>
        </w:rPr>
        <w:t>Берилген долбоор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D633E1" w:rsidRPr="00D633E1" w:rsidRDefault="00D633E1" w:rsidP="00D633E1">
      <w:pPr>
        <w:pStyle w:val="tkZagolovok5"/>
        <w:spacing w:line="240" w:lineRule="auto"/>
        <w:rPr>
          <w:rFonts w:ascii="Times New Roman" w:hAnsi="Times New Roman" w:cs="Times New Roman"/>
          <w:sz w:val="28"/>
          <w:szCs w:val="28"/>
          <w:lang w:val="ru-RU"/>
        </w:rPr>
      </w:pPr>
      <w:r w:rsidRPr="00D633E1">
        <w:rPr>
          <w:rFonts w:ascii="Times New Roman" w:hAnsi="Times New Roman" w:cs="Times New Roman"/>
          <w:sz w:val="28"/>
          <w:szCs w:val="28"/>
          <w:lang w:val="ky-KG"/>
        </w:rPr>
        <w:t>6. Каржылоо зарылдыгы жөнүндө маалымат</w:t>
      </w:r>
    </w:p>
    <w:p w:rsidR="009E3DA4" w:rsidRDefault="00D633E1" w:rsidP="00D633E1">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Белгилей кетчү нерсе, киргизилип жаткан актыны кабыл алуу кошумча бюджеттик чыгымды алып келбейт. Каржылоо бекитилген бюджеттин чегинде ишке ашырылат. </w:t>
      </w:r>
    </w:p>
    <w:p w:rsidR="001E728D" w:rsidRPr="001E728D" w:rsidRDefault="001E728D" w:rsidP="001E728D">
      <w:pPr>
        <w:pStyle w:val="tkZagolovok5"/>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7. </w:t>
      </w:r>
      <w:r w:rsidRPr="001E728D">
        <w:rPr>
          <w:rFonts w:ascii="Times New Roman" w:hAnsi="Times New Roman" w:cs="Times New Roman"/>
          <w:sz w:val="28"/>
          <w:szCs w:val="28"/>
          <w:lang w:val="ky-KG"/>
        </w:rPr>
        <w:t>Жөнгө салуучулук таасирин талдоо жөнүндө маалымат</w:t>
      </w:r>
    </w:p>
    <w:p w:rsidR="001E728D" w:rsidRDefault="001E728D" w:rsidP="001E728D">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Токтомдун долбоору Евразия экономикалык бирлигинин Бажы кодексинин айрым жоболорун жана “Бажылык жөнгө салуу жөнүндө” Кыргыз Республикасынын Мыйзамын ылайык келтирүүгө багытталган. </w:t>
      </w:r>
    </w:p>
    <w:p w:rsidR="001E728D" w:rsidRDefault="001E728D" w:rsidP="001E728D">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Ошентип, Кыргыз Республикасынын Өкмөтүнүн сунушталып жаткан токтомунун долбооруна </w:t>
      </w:r>
      <w:r w:rsidRPr="001E728D">
        <w:rPr>
          <w:rFonts w:ascii="Times New Roman" w:hAnsi="Times New Roman" w:cs="Times New Roman"/>
          <w:sz w:val="28"/>
          <w:szCs w:val="28"/>
          <w:lang w:val="ky-KG"/>
        </w:rPr>
        <w:t>жөнгө салуучулук таасирин талдоо жүргүзүү талап кыл</w:t>
      </w:r>
      <w:r>
        <w:rPr>
          <w:rFonts w:ascii="Times New Roman" w:hAnsi="Times New Roman" w:cs="Times New Roman"/>
          <w:sz w:val="28"/>
          <w:szCs w:val="28"/>
          <w:lang w:val="ky-KG"/>
        </w:rPr>
        <w:t>ын</w:t>
      </w:r>
      <w:r w:rsidRPr="001E728D">
        <w:rPr>
          <w:rFonts w:ascii="Times New Roman" w:hAnsi="Times New Roman" w:cs="Times New Roman"/>
          <w:sz w:val="28"/>
          <w:szCs w:val="28"/>
          <w:lang w:val="ky-KG"/>
        </w:rPr>
        <w:t>байт</w:t>
      </w:r>
      <w:r>
        <w:rPr>
          <w:rFonts w:ascii="Times New Roman" w:hAnsi="Times New Roman" w:cs="Times New Roman"/>
          <w:sz w:val="28"/>
          <w:szCs w:val="28"/>
          <w:lang w:val="ky-KG"/>
        </w:rPr>
        <w:t>.</w:t>
      </w:r>
    </w:p>
    <w:p w:rsidR="00185C0F" w:rsidRDefault="00185C0F" w:rsidP="001E728D">
      <w:pPr>
        <w:pStyle w:val="tkTekst"/>
        <w:spacing w:line="240" w:lineRule="auto"/>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баяндалгандын негизинде, Кыргыз Республикасынын Экономика жана финансы министрлиги Кыргыз Республикасынын Өкмөтүнүн “Кыргыз Республикасынын Өкмөтүнүн 2020-жылдын 13-февралындагы №79 “Бажы иши чөйрөсүндөгү айрым маселелер жөнүндө” токтомуна өзгөртүүлөрдү киргизүү жөнүндө” токтомунун долбоорун кароого киргизет. </w:t>
      </w:r>
    </w:p>
    <w:p w:rsidR="001E728D" w:rsidRPr="00D633E1" w:rsidRDefault="001E728D" w:rsidP="00D633E1">
      <w:pPr>
        <w:pStyle w:val="tkTekst"/>
        <w:spacing w:line="240" w:lineRule="auto"/>
        <w:rPr>
          <w:rFonts w:ascii="Times New Roman" w:hAnsi="Times New Roman" w:cs="Times New Roman"/>
          <w:sz w:val="28"/>
          <w:szCs w:val="28"/>
          <w:lang w:val="ky-KG"/>
        </w:rPr>
      </w:pPr>
    </w:p>
    <w:p w:rsidR="00F323B2" w:rsidRDefault="00F323B2" w:rsidP="00F323B2">
      <w:pPr>
        <w:spacing w:line="276" w:lineRule="auto"/>
        <w:jc w:val="both"/>
        <w:rPr>
          <w:rFonts w:eastAsia="Calibri"/>
          <w:b/>
          <w:sz w:val="28"/>
          <w:szCs w:val="28"/>
          <w:lang w:eastAsia="en-US"/>
        </w:rPr>
      </w:pPr>
      <w:proofErr w:type="spellStart"/>
      <w:r w:rsidRPr="00F323B2">
        <w:rPr>
          <w:rFonts w:eastAsia="Calibri"/>
          <w:b/>
          <w:sz w:val="28"/>
          <w:szCs w:val="28"/>
          <w:lang w:eastAsia="en-US"/>
        </w:rPr>
        <w:t>Кыргыз</w:t>
      </w:r>
      <w:proofErr w:type="spellEnd"/>
      <w:r w:rsidRPr="00F323B2">
        <w:rPr>
          <w:rFonts w:eastAsia="Calibri"/>
          <w:b/>
          <w:sz w:val="28"/>
          <w:szCs w:val="28"/>
          <w:lang w:eastAsia="en-US"/>
        </w:rPr>
        <w:t xml:space="preserve"> </w:t>
      </w:r>
      <w:proofErr w:type="spellStart"/>
      <w:r w:rsidRPr="00F323B2">
        <w:rPr>
          <w:rFonts w:eastAsia="Calibri"/>
          <w:b/>
          <w:sz w:val="28"/>
          <w:szCs w:val="28"/>
          <w:lang w:eastAsia="en-US"/>
        </w:rPr>
        <w:t>Республикасынын</w:t>
      </w:r>
      <w:proofErr w:type="spellEnd"/>
    </w:p>
    <w:p w:rsidR="00F323B2" w:rsidRPr="00F323B2" w:rsidRDefault="00F323B2" w:rsidP="00F323B2">
      <w:pPr>
        <w:spacing w:line="276" w:lineRule="auto"/>
        <w:jc w:val="both"/>
        <w:rPr>
          <w:rFonts w:eastAsia="Calibri"/>
          <w:b/>
          <w:sz w:val="28"/>
          <w:szCs w:val="28"/>
          <w:lang w:eastAsia="en-US"/>
        </w:rPr>
      </w:pPr>
      <w:proofErr w:type="spellStart"/>
      <w:r w:rsidRPr="00F323B2">
        <w:rPr>
          <w:rFonts w:eastAsia="Calibri"/>
          <w:b/>
          <w:sz w:val="28"/>
          <w:szCs w:val="28"/>
          <w:lang w:eastAsia="en-US"/>
        </w:rPr>
        <w:t>Министрлер</w:t>
      </w:r>
      <w:proofErr w:type="spellEnd"/>
      <w:r w:rsidRPr="00F323B2">
        <w:rPr>
          <w:rFonts w:eastAsia="Calibri"/>
          <w:b/>
          <w:sz w:val="28"/>
          <w:szCs w:val="28"/>
          <w:lang w:eastAsia="en-US"/>
        </w:rPr>
        <w:t xml:space="preserve"> </w:t>
      </w:r>
      <w:proofErr w:type="spellStart"/>
      <w:r w:rsidRPr="00F323B2">
        <w:rPr>
          <w:rFonts w:eastAsia="Calibri"/>
          <w:b/>
          <w:sz w:val="28"/>
          <w:szCs w:val="28"/>
          <w:lang w:eastAsia="en-US"/>
        </w:rPr>
        <w:t>Кабинетинин</w:t>
      </w:r>
      <w:proofErr w:type="spellEnd"/>
      <w:r w:rsidRPr="00F323B2">
        <w:rPr>
          <w:rFonts w:eastAsia="Calibri"/>
          <w:b/>
          <w:sz w:val="28"/>
          <w:szCs w:val="28"/>
          <w:lang w:eastAsia="en-US"/>
        </w:rPr>
        <w:t xml:space="preserve"> </w:t>
      </w:r>
    </w:p>
    <w:p w:rsidR="00F323B2" w:rsidRDefault="00F323B2" w:rsidP="00F323B2">
      <w:pPr>
        <w:spacing w:line="276" w:lineRule="auto"/>
        <w:jc w:val="both"/>
        <w:rPr>
          <w:rFonts w:eastAsia="Calibri"/>
          <w:b/>
          <w:sz w:val="28"/>
          <w:szCs w:val="28"/>
          <w:lang w:eastAsia="en-US"/>
        </w:rPr>
      </w:pPr>
      <w:proofErr w:type="spellStart"/>
      <w:r w:rsidRPr="00F323B2">
        <w:rPr>
          <w:rFonts w:eastAsia="Calibri"/>
          <w:b/>
          <w:sz w:val="28"/>
          <w:szCs w:val="28"/>
          <w:lang w:eastAsia="en-US"/>
        </w:rPr>
        <w:t>Төрагасынын</w:t>
      </w:r>
      <w:proofErr w:type="spellEnd"/>
      <w:r w:rsidRPr="00F323B2">
        <w:rPr>
          <w:rFonts w:eastAsia="Calibri"/>
          <w:b/>
          <w:sz w:val="28"/>
          <w:szCs w:val="28"/>
          <w:lang w:eastAsia="en-US"/>
        </w:rPr>
        <w:t xml:space="preserve"> орун </w:t>
      </w:r>
      <w:proofErr w:type="spellStart"/>
      <w:r w:rsidRPr="00F323B2">
        <w:rPr>
          <w:rFonts w:eastAsia="Calibri"/>
          <w:b/>
          <w:sz w:val="28"/>
          <w:szCs w:val="28"/>
          <w:lang w:eastAsia="en-US"/>
        </w:rPr>
        <w:t>басары</w:t>
      </w:r>
      <w:proofErr w:type="spellEnd"/>
      <w:r w:rsidRPr="00F323B2">
        <w:rPr>
          <w:rFonts w:eastAsia="Calibri"/>
          <w:b/>
          <w:sz w:val="28"/>
          <w:szCs w:val="28"/>
          <w:lang w:eastAsia="en-US"/>
        </w:rPr>
        <w:t>-</w:t>
      </w:r>
    </w:p>
    <w:p w:rsidR="00F323B2" w:rsidRPr="00F323B2" w:rsidRDefault="00F323B2" w:rsidP="00F323B2">
      <w:pPr>
        <w:spacing w:line="276" w:lineRule="auto"/>
        <w:jc w:val="both"/>
        <w:rPr>
          <w:rFonts w:ascii="Calibri" w:eastAsia="Calibri" w:hAnsi="Calibri"/>
          <w:sz w:val="28"/>
          <w:szCs w:val="28"/>
          <w:lang w:eastAsia="en-US"/>
        </w:rPr>
      </w:pPr>
      <w:r w:rsidRPr="00F323B2">
        <w:rPr>
          <w:rFonts w:eastAsia="Calibri"/>
          <w:b/>
          <w:sz w:val="28"/>
          <w:szCs w:val="28"/>
          <w:lang w:eastAsia="en-US"/>
        </w:rPr>
        <w:t xml:space="preserve">экономика </w:t>
      </w:r>
      <w:proofErr w:type="spellStart"/>
      <w:r w:rsidRPr="00F323B2">
        <w:rPr>
          <w:rFonts w:eastAsia="Calibri"/>
          <w:b/>
          <w:sz w:val="28"/>
          <w:szCs w:val="28"/>
          <w:lang w:eastAsia="en-US"/>
        </w:rPr>
        <w:t>жана</w:t>
      </w:r>
      <w:proofErr w:type="spellEnd"/>
      <w:r w:rsidRPr="00F323B2">
        <w:rPr>
          <w:rFonts w:eastAsia="Calibri"/>
          <w:b/>
          <w:sz w:val="28"/>
          <w:szCs w:val="28"/>
          <w:lang w:eastAsia="en-US"/>
        </w:rPr>
        <w:t xml:space="preserve"> финансы </w:t>
      </w:r>
      <w:proofErr w:type="spellStart"/>
      <w:r w:rsidRPr="00F323B2">
        <w:rPr>
          <w:rFonts w:eastAsia="Calibri"/>
          <w:b/>
          <w:sz w:val="28"/>
          <w:szCs w:val="28"/>
          <w:lang w:eastAsia="en-US"/>
        </w:rPr>
        <w:t>министри</w:t>
      </w:r>
      <w:proofErr w:type="spellEnd"/>
      <w:r w:rsidRPr="00F323B2">
        <w:rPr>
          <w:rFonts w:eastAsia="Calibri"/>
          <w:b/>
          <w:noProof/>
          <w:sz w:val="28"/>
          <w:szCs w:val="28"/>
          <w:lang w:eastAsia="en-US"/>
        </w:rPr>
        <w:tab/>
        <w:t xml:space="preserve">         </w:t>
      </w:r>
      <w:r w:rsidRPr="00F323B2">
        <w:rPr>
          <w:rFonts w:eastAsia="Calibri"/>
          <w:b/>
          <w:noProof/>
          <w:sz w:val="28"/>
          <w:szCs w:val="28"/>
          <w:lang w:eastAsia="en-US"/>
        </w:rPr>
        <w:tab/>
      </w:r>
      <w:r w:rsidRPr="00F323B2">
        <w:rPr>
          <w:rFonts w:eastAsia="Calibri"/>
          <w:b/>
          <w:noProof/>
          <w:sz w:val="28"/>
          <w:szCs w:val="28"/>
          <w:lang w:eastAsia="en-US"/>
        </w:rPr>
        <w:tab/>
        <w:t xml:space="preserve">        У.Т.Кармышаков</w:t>
      </w:r>
    </w:p>
    <w:p w:rsidR="00F323B2" w:rsidRPr="00F323B2" w:rsidRDefault="00F323B2" w:rsidP="00F323B2">
      <w:pPr>
        <w:spacing w:line="276" w:lineRule="auto"/>
        <w:rPr>
          <w:rFonts w:eastAsia="Calibri"/>
          <w:lang w:eastAsia="en-US"/>
        </w:rPr>
      </w:pPr>
    </w:p>
    <w:p w:rsidR="00F323B2" w:rsidRPr="00F323B2" w:rsidRDefault="00F323B2" w:rsidP="00F323B2">
      <w:pPr>
        <w:spacing w:line="276" w:lineRule="auto"/>
        <w:rPr>
          <w:rFonts w:eastAsia="Calibri"/>
          <w:lang w:eastAsia="en-US"/>
        </w:rPr>
      </w:pPr>
    </w:p>
    <w:p w:rsidR="000B6687" w:rsidRPr="00F323B2" w:rsidRDefault="000B6687" w:rsidP="00666C5D">
      <w:pPr>
        <w:rPr>
          <w:b/>
          <w:sz w:val="28"/>
          <w:szCs w:val="28"/>
        </w:rPr>
      </w:pPr>
    </w:p>
    <w:p w:rsidR="00CB07FD" w:rsidRPr="00F323B2" w:rsidRDefault="00CB07FD" w:rsidP="00666C5D">
      <w:pPr>
        <w:rPr>
          <w:b/>
          <w:sz w:val="28"/>
          <w:szCs w:val="28"/>
        </w:rPr>
      </w:pPr>
    </w:p>
    <w:sectPr w:rsidR="00CB07FD" w:rsidRPr="00F323B2" w:rsidSect="00CB07FD">
      <w:pgSz w:w="11906" w:h="16838"/>
      <w:pgMar w:top="1135" w:right="1133" w:bottom="1702"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5E3C6B"/>
    <w:multiLevelType w:val="hybridMultilevel"/>
    <w:tmpl w:val="1432FE60"/>
    <w:lvl w:ilvl="0" w:tplc="B0D08D4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EF5946"/>
    <w:rsid w:val="00012A9E"/>
    <w:rsid w:val="00012D32"/>
    <w:rsid w:val="00035C75"/>
    <w:rsid w:val="00044F3C"/>
    <w:rsid w:val="000506E1"/>
    <w:rsid w:val="00072478"/>
    <w:rsid w:val="0007708C"/>
    <w:rsid w:val="0008773A"/>
    <w:rsid w:val="00091227"/>
    <w:rsid w:val="00091CAE"/>
    <w:rsid w:val="0009733A"/>
    <w:rsid w:val="000A385A"/>
    <w:rsid w:val="000A6E0D"/>
    <w:rsid w:val="000B6687"/>
    <w:rsid w:val="000D7806"/>
    <w:rsid w:val="000E07BD"/>
    <w:rsid w:val="000E2803"/>
    <w:rsid w:val="000F04DA"/>
    <w:rsid w:val="000F6E05"/>
    <w:rsid w:val="001003DB"/>
    <w:rsid w:val="00113BF2"/>
    <w:rsid w:val="00126800"/>
    <w:rsid w:val="00136184"/>
    <w:rsid w:val="00145E59"/>
    <w:rsid w:val="0015664D"/>
    <w:rsid w:val="001756BB"/>
    <w:rsid w:val="001815AC"/>
    <w:rsid w:val="00185C0F"/>
    <w:rsid w:val="001936FB"/>
    <w:rsid w:val="001C1CD0"/>
    <w:rsid w:val="001E39AE"/>
    <w:rsid w:val="001E728D"/>
    <w:rsid w:val="00200B94"/>
    <w:rsid w:val="002053B9"/>
    <w:rsid w:val="00213AD4"/>
    <w:rsid w:val="002516AD"/>
    <w:rsid w:val="00257CF4"/>
    <w:rsid w:val="002A41F6"/>
    <w:rsid w:val="002B0AFA"/>
    <w:rsid w:val="002B3C99"/>
    <w:rsid w:val="002B6470"/>
    <w:rsid w:val="002C7AE4"/>
    <w:rsid w:val="002D3DDB"/>
    <w:rsid w:val="00307D10"/>
    <w:rsid w:val="003272DC"/>
    <w:rsid w:val="00332615"/>
    <w:rsid w:val="0034336B"/>
    <w:rsid w:val="003439E0"/>
    <w:rsid w:val="003520E1"/>
    <w:rsid w:val="003B2757"/>
    <w:rsid w:val="003B2B0F"/>
    <w:rsid w:val="003C0E0E"/>
    <w:rsid w:val="003C796A"/>
    <w:rsid w:val="003D5F56"/>
    <w:rsid w:val="003F1637"/>
    <w:rsid w:val="003F34E8"/>
    <w:rsid w:val="0040041F"/>
    <w:rsid w:val="00426401"/>
    <w:rsid w:val="0042759F"/>
    <w:rsid w:val="00432775"/>
    <w:rsid w:val="004333F0"/>
    <w:rsid w:val="00441736"/>
    <w:rsid w:val="00463D6C"/>
    <w:rsid w:val="00496004"/>
    <w:rsid w:val="004F2186"/>
    <w:rsid w:val="004F3E80"/>
    <w:rsid w:val="004F5095"/>
    <w:rsid w:val="00501765"/>
    <w:rsid w:val="00504DBF"/>
    <w:rsid w:val="00510AB2"/>
    <w:rsid w:val="00524BE4"/>
    <w:rsid w:val="005350D7"/>
    <w:rsid w:val="00553AF6"/>
    <w:rsid w:val="0055472E"/>
    <w:rsid w:val="00560A94"/>
    <w:rsid w:val="005728C7"/>
    <w:rsid w:val="00573095"/>
    <w:rsid w:val="005771CC"/>
    <w:rsid w:val="00587688"/>
    <w:rsid w:val="005A664B"/>
    <w:rsid w:val="005C4CFB"/>
    <w:rsid w:val="006108CB"/>
    <w:rsid w:val="00614000"/>
    <w:rsid w:val="006170FD"/>
    <w:rsid w:val="0062257B"/>
    <w:rsid w:val="00625ADF"/>
    <w:rsid w:val="00632006"/>
    <w:rsid w:val="006324BE"/>
    <w:rsid w:val="00636845"/>
    <w:rsid w:val="006375B9"/>
    <w:rsid w:val="006400F5"/>
    <w:rsid w:val="00656F07"/>
    <w:rsid w:val="006570B9"/>
    <w:rsid w:val="00666C5D"/>
    <w:rsid w:val="0067796E"/>
    <w:rsid w:val="006A0294"/>
    <w:rsid w:val="006B13E7"/>
    <w:rsid w:val="006E5225"/>
    <w:rsid w:val="006F3D76"/>
    <w:rsid w:val="006F5297"/>
    <w:rsid w:val="00701C89"/>
    <w:rsid w:val="007215D1"/>
    <w:rsid w:val="007265B7"/>
    <w:rsid w:val="00747E7E"/>
    <w:rsid w:val="0076597A"/>
    <w:rsid w:val="007659F8"/>
    <w:rsid w:val="00771C4C"/>
    <w:rsid w:val="00790DE2"/>
    <w:rsid w:val="007A1C5D"/>
    <w:rsid w:val="007B0DB7"/>
    <w:rsid w:val="007C6B63"/>
    <w:rsid w:val="007E2DF1"/>
    <w:rsid w:val="007E3B45"/>
    <w:rsid w:val="007E414F"/>
    <w:rsid w:val="007E65BF"/>
    <w:rsid w:val="00825495"/>
    <w:rsid w:val="008340B3"/>
    <w:rsid w:val="00835431"/>
    <w:rsid w:val="00846ADE"/>
    <w:rsid w:val="0085531A"/>
    <w:rsid w:val="008B6385"/>
    <w:rsid w:val="008C3399"/>
    <w:rsid w:val="008F22D2"/>
    <w:rsid w:val="008F6A0C"/>
    <w:rsid w:val="00915068"/>
    <w:rsid w:val="00917FB1"/>
    <w:rsid w:val="009212FC"/>
    <w:rsid w:val="00931C43"/>
    <w:rsid w:val="00935441"/>
    <w:rsid w:val="00936A6A"/>
    <w:rsid w:val="009429CA"/>
    <w:rsid w:val="00947DDF"/>
    <w:rsid w:val="00966213"/>
    <w:rsid w:val="009834FF"/>
    <w:rsid w:val="009A63EA"/>
    <w:rsid w:val="009A72AC"/>
    <w:rsid w:val="009B218E"/>
    <w:rsid w:val="009B5CA2"/>
    <w:rsid w:val="009C065B"/>
    <w:rsid w:val="009C55DB"/>
    <w:rsid w:val="009E3DA4"/>
    <w:rsid w:val="00A040C6"/>
    <w:rsid w:val="00A250CA"/>
    <w:rsid w:val="00A273FF"/>
    <w:rsid w:val="00A31CC0"/>
    <w:rsid w:val="00A42DA3"/>
    <w:rsid w:val="00A44950"/>
    <w:rsid w:val="00A475EC"/>
    <w:rsid w:val="00A775E9"/>
    <w:rsid w:val="00A902F7"/>
    <w:rsid w:val="00AB6AB0"/>
    <w:rsid w:val="00AB7F99"/>
    <w:rsid w:val="00AC3303"/>
    <w:rsid w:val="00AC3456"/>
    <w:rsid w:val="00AC34E7"/>
    <w:rsid w:val="00AC7387"/>
    <w:rsid w:val="00B013DD"/>
    <w:rsid w:val="00B03B68"/>
    <w:rsid w:val="00B37350"/>
    <w:rsid w:val="00B4477A"/>
    <w:rsid w:val="00B53377"/>
    <w:rsid w:val="00B60933"/>
    <w:rsid w:val="00B6589B"/>
    <w:rsid w:val="00B82A4F"/>
    <w:rsid w:val="00B85D6C"/>
    <w:rsid w:val="00B94B45"/>
    <w:rsid w:val="00B972B6"/>
    <w:rsid w:val="00BB4E3C"/>
    <w:rsid w:val="00BD2D95"/>
    <w:rsid w:val="00BF3208"/>
    <w:rsid w:val="00BF4022"/>
    <w:rsid w:val="00BF6D70"/>
    <w:rsid w:val="00C04220"/>
    <w:rsid w:val="00C043D6"/>
    <w:rsid w:val="00C53D91"/>
    <w:rsid w:val="00C72030"/>
    <w:rsid w:val="00C96BD8"/>
    <w:rsid w:val="00CB07C7"/>
    <w:rsid w:val="00CB07FD"/>
    <w:rsid w:val="00CB20E6"/>
    <w:rsid w:val="00CB614C"/>
    <w:rsid w:val="00CC2135"/>
    <w:rsid w:val="00CD1B49"/>
    <w:rsid w:val="00CE3E15"/>
    <w:rsid w:val="00CF574C"/>
    <w:rsid w:val="00CF792F"/>
    <w:rsid w:val="00D271B2"/>
    <w:rsid w:val="00D51C61"/>
    <w:rsid w:val="00D55FE1"/>
    <w:rsid w:val="00D566BD"/>
    <w:rsid w:val="00D633E1"/>
    <w:rsid w:val="00D70ED2"/>
    <w:rsid w:val="00D822AB"/>
    <w:rsid w:val="00D82479"/>
    <w:rsid w:val="00D8724A"/>
    <w:rsid w:val="00D90F80"/>
    <w:rsid w:val="00D9463C"/>
    <w:rsid w:val="00DA1EAE"/>
    <w:rsid w:val="00DA5C61"/>
    <w:rsid w:val="00DB08C7"/>
    <w:rsid w:val="00DC3154"/>
    <w:rsid w:val="00DC4DB0"/>
    <w:rsid w:val="00E1497A"/>
    <w:rsid w:val="00E22A12"/>
    <w:rsid w:val="00E33BE3"/>
    <w:rsid w:val="00E354F0"/>
    <w:rsid w:val="00E3751A"/>
    <w:rsid w:val="00E717CC"/>
    <w:rsid w:val="00E91586"/>
    <w:rsid w:val="00EA3B85"/>
    <w:rsid w:val="00EA650F"/>
    <w:rsid w:val="00ED308E"/>
    <w:rsid w:val="00EF5946"/>
    <w:rsid w:val="00F17A47"/>
    <w:rsid w:val="00F323B2"/>
    <w:rsid w:val="00F540DE"/>
    <w:rsid w:val="00F95B30"/>
    <w:rsid w:val="00FA1F77"/>
    <w:rsid w:val="00FC155C"/>
    <w:rsid w:val="00FF2297"/>
    <w:rsid w:val="00FF2DD0"/>
    <w:rsid w:val="00FF52FF"/>
    <w:rsid w:val="00FF72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A4A3E29-3687-4792-A7A9-60D057E97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5946"/>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333F0"/>
    <w:pPr>
      <w:jc w:val="center"/>
    </w:pPr>
    <w:rPr>
      <w:b/>
      <w:szCs w:val="20"/>
    </w:rPr>
  </w:style>
  <w:style w:type="paragraph" w:styleId="a4">
    <w:name w:val="Balloon Text"/>
    <w:basedOn w:val="a"/>
    <w:semiHidden/>
    <w:rsid w:val="004333F0"/>
    <w:rPr>
      <w:rFonts w:ascii="Tahoma" w:hAnsi="Tahoma" w:cs="Tahoma"/>
      <w:sz w:val="16"/>
      <w:szCs w:val="16"/>
    </w:rPr>
  </w:style>
  <w:style w:type="character" w:customStyle="1" w:styleId="s0">
    <w:name w:val="s0"/>
    <w:rsid w:val="00A040C6"/>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kNazvanie">
    <w:name w:val="_Название (tkNazvanie)"/>
    <w:basedOn w:val="a"/>
    <w:rsid w:val="00035C75"/>
    <w:pPr>
      <w:spacing w:before="400" w:after="400" w:line="276" w:lineRule="auto"/>
      <w:ind w:left="1134" w:right="1134"/>
      <w:jc w:val="center"/>
    </w:pPr>
    <w:rPr>
      <w:rFonts w:ascii="Arial" w:hAnsi="Arial" w:cs="Arial"/>
      <w:b/>
      <w:bCs/>
    </w:rPr>
  </w:style>
  <w:style w:type="character" w:styleId="a5">
    <w:name w:val="Hyperlink"/>
    <w:rsid w:val="00FC155C"/>
    <w:rPr>
      <w:color w:val="0000FF"/>
      <w:u w:val="single"/>
    </w:rPr>
  </w:style>
  <w:style w:type="paragraph" w:styleId="a6">
    <w:name w:val="Body Text Indent"/>
    <w:basedOn w:val="a"/>
    <w:rsid w:val="00FC155C"/>
    <w:pPr>
      <w:spacing w:after="120"/>
      <w:ind w:left="283"/>
    </w:pPr>
  </w:style>
  <w:style w:type="paragraph" w:styleId="a7">
    <w:name w:val="List Paragraph"/>
    <w:basedOn w:val="a"/>
    <w:uiPriority w:val="34"/>
    <w:qFormat/>
    <w:rsid w:val="00DB08C7"/>
    <w:pPr>
      <w:spacing w:after="200" w:line="276" w:lineRule="auto"/>
      <w:ind w:left="720"/>
      <w:contextualSpacing/>
    </w:pPr>
    <w:rPr>
      <w:rFonts w:ascii="Calibri" w:eastAsia="Calibri" w:hAnsi="Calibri"/>
      <w:sz w:val="22"/>
      <w:szCs w:val="22"/>
      <w:lang w:val="en-US" w:eastAsia="en-US"/>
    </w:rPr>
  </w:style>
  <w:style w:type="paragraph" w:customStyle="1" w:styleId="tkZagolovok5">
    <w:name w:val="_Заголовок Статья (tkZagolovok5)"/>
    <w:basedOn w:val="a"/>
    <w:rsid w:val="009E3DA4"/>
    <w:pPr>
      <w:spacing w:before="200" w:after="60" w:line="276" w:lineRule="auto"/>
      <w:ind w:firstLine="567"/>
    </w:pPr>
    <w:rPr>
      <w:rFonts w:ascii="Arial" w:hAnsi="Arial" w:cs="Arial"/>
      <w:b/>
      <w:bCs/>
      <w:sz w:val="20"/>
      <w:szCs w:val="20"/>
      <w:lang w:val="en-US" w:eastAsia="en-US"/>
    </w:rPr>
  </w:style>
  <w:style w:type="character" w:customStyle="1" w:styleId="a8">
    <w:name w:val="Основной текст_"/>
    <w:link w:val="1"/>
    <w:uiPriority w:val="99"/>
    <w:rsid w:val="00790DE2"/>
    <w:rPr>
      <w:sz w:val="27"/>
      <w:szCs w:val="27"/>
      <w:shd w:val="clear" w:color="auto" w:fill="FFFFFF"/>
    </w:rPr>
  </w:style>
  <w:style w:type="paragraph" w:customStyle="1" w:styleId="1">
    <w:name w:val="Основной текст1"/>
    <w:basedOn w:val="a"/>
    <w:link w:val="a8"/>
    <w:uiPriority w:val="99"/>
    <w:rsid w:val="00790DE2"/>
    <w:pPr>
      <w:shd w:val="clear" w:color="auto" w:fill="FFFFFF"/>
      <w:spacing w:after="2220" w:line="240" w:lineRule="exact"/>
      <w:jc w:val="center"/>
    </w:pPr>
    <w:rPr>
      <w:sz w:val="27"/>
      <w:szCs w:val="27"/>
    </w:rPr>
  </w:style>
  <w:style w:type="paragraph" w:customStyle="1" w:styleId="tkTekst">
    <w:name w:val="_Текст обычный (tkTekst)"/>
    <w:basedOn w:val="a"/>
    <w:rsid w:val="009A63EA"/>
    <w:pPr>
      <w:spacing w:after="60" w:line="276" w:lineRule="auto"/>
      <w:ind w:firstLine="567"/>
      <w:jc w:val="both"/>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401792">
      <w:bodyDiv w:val="1"/>
      <w:marLeft w:val="0"/>
      <w:marRight w:val="0"/>
      <w:marTop w:val="0"/>
      <w:marBottom w:val="0"/>
      <w:divBdr>
        <w:top w:val="none" w:sz="0" w:space="0" w:color="auto"/>
        <w:left w:val="none" w:sz="0" w:space="0" w:color="auto"/>
        <w:bottom w:val="none" w:sz="0" w:space="0" w:color="auto"/>
        <w:right w:val="none" w:sz="0" w:space="0" w:color="auto"/>
      </w:divBdr>
    </w:div>
    <w:div w:id="91703124">
      <w:bodyDiv w:val="1"/>
      <w:marLeft w:val="0"/>
      <w:marRight w:val="0"/>
      <w:marTop w:val="0"/>
      <w:marBottom w:val="0"/>
      <w:divBdr>
        <w:top w:val="none" w:sz="0" w:space="0" w:color="auto"/>
        <w:left w:val="none" w:sz="0" w:space="0" w:color="auto"/>
        <w:bottom w:val="none" w:sz="0" w:space="0" w:color="auto"/>
        <w:right w:val="none" w:sz="0" w:space="0" w:color="auto"/>
      </w:divBdr>
    </w:div>
    <w:div w:id="139814970">
      <w:bodyDiv w:val="1"/>
      <w:marLeft w:val="0"/>
      <w:marRight w:val="0"/>
      <w:marTop w:val="0"/>
      <w:marBottom w:val="0"/>
      <w:divBdr>
        <w:top w:val="none" w:sz="0" w:space="0" w:color="auto"/>
        <w:left w:val="none" w:sz="0" w:space="0" w:color="auto"/>
        <w:bottom w:val="none" w:sz="0" w:space="0" w:color="auto"/>
        <w:right w:val="none" w:sz="0" w:space="0" w:color="auto"/>
      </w:divBdr>
    </w:div>
    <w:div w:id="195242931">
      <w:bodyDiv w:val="1"/>
      <w:marLeft w:val="0"/>
      <w:marRight w:val="0"/>
      <w:marTop w:val="0"/>
      <w:marBottom w:val="0"/>
      <w:divBdr>
        <w:top w:val="none" w:sz="0" w:space="0" w:color="auto"/>
        <w:left w:val="none" w:sz="0" w:space="0" w:color="auto"/>
        <w:bottom w:val="none" w:sz="0" w:space="0" w:color="auto"/>
        <w:right w:val="none" w:sz="0" w:space="0" w:color="auto"/>
      </w:divBdr>
    </w:div>
    <w:div w:id="220672265">
      <w:bodyDiv w:val="1"/>
      <w:marLeft w:val="0"/>
      <w:marRight w:val="0"/>
      <w:marTop w:val="0"/>
      <w:marBottom w:val="0"/>
      <w:divBdr>
        <w:top w:val="none" w:sz="0" w:space="0" w:color="auto"/>
        <w:left w:val="none" w:sz="0" w:space="0" w:color="auto"/>
        <w:bottom w:val="none" w:sz="0" w:space="0" w:color="auto"/>
        <w:right w:val="none" w:sz="0" w:space="0" w:color="auto"/>
      </w:divBdr>
    </w:div>
    <w:div w:id="250242162">
      <w:bodyDiv w:val="1"/>
      <w:marLeft w:val="0"/>
      <w:marRight w:val="0"/>
      <w:marTop w:val="0"/>
      <w:marBottom w:val="0"/>
      <w:divBdr>
        <w:top w:val="none" w:sz="0" w:space="0" w:color="auto"/>
        <w:left w:val="none" w:sz="0" w:space="0" w:color="auto"/>
        <w:bottom w:val="none" w:sz="0" w:space="0" w:color="auto"/>
        <w:right w:val="none" w:sz="0" w:space="0" w:color="auto"/>
      </w:divBdr>
    </w:div>
    <w:div w:id="308704184">
      <w:bodyDiv w:val="1"/>
      <w:marLeft w:val="0"/>
      <w:marRight w:val="0"/>
      <w:marTop w:val="0"/>
      <w:marBottom w:val="0"/>
      <w:divBdr>
        <w:top w:val="none" w:sz="0" w:space="0" w:color="auto"/>
        <w:left w:val="none" w:sz="0" w:space="0" w:color="auto"/>
        <w:bottom w:val="none" w:sz="0" w:space="0" w:color="auto"/>
        <w:right w:val="none" w:sz="0" w:space="0" w:color="auto"/>
      </w:divBdr>
    </w:div>
    <w:div w:id="344601109">
      <w:bodyDiv w:val="1"/>
      <w:marLeft w:val="0"/>
      <w:marRight w:val="0"/>
      <w:marTop w:val="0"/>
      <w:marBottom w:val="0"/>
      <w:divBdr>
        <w:top w:val="none" w:sz="0" w:space="0" w:color="auto"/>
        <w:left w:val="none" w:sz="0" w:space="0" w:color="auto"/>
        <w:bottom w:val="none" w:sz="0" w:space="0" w:color="auto"/>
        <w:right w:val="none" w:sz="0" w:space="0" w:color="auto"/>
      </w:divBdr>
    </w:div>
    <w:div w:id="401296793">
      <w:bodyDiv w:val="1"/>
      <w:marLeft w:val="0"/>
      <w:marRight w:val="0"/>
      <w:marTop w:val="0"/>
      <w:marBottom w:val="0"/>
      <w:divBdr>
        <w:top w:val="none" w:sz="0" w:space="0" w:color="auto"/>
        <w:left w:val="none" w:sz="0" w:space="0" w:color="auto"/>
        <w:bottom w:val="none" w:sz="0" w:space="0" w:color="auto"/>
        <w:right w:val="none" w:sz="0" w:space="0" w:color="auto"/>
      </w:divBdr>
    </w:div>
    <w:div w:id="504512497">
      <w:bodyDiv w:val="1"/>
      <w:marLeft w:val="0"/>
      <w:marRight w:val="0"/>
      <w:marTop w:val="0"/>
      <w:marBottom w:val="0"/>
      <w:divBdr>
        <w:top w:val="none" w:sz="0" w:space="0" w:color="auto"/>
        <w:left w:val="none" w:sz="0" w:space="0" w:color="auto"/>
        <w:bottom w:val="none" w:sz="0" w:space="0" w:color="auto"/>
        <w:right w:val="none" w:sz="0" w:space="0" w:color="auto"/>
      </w:divBdr>
    </w:div>
    <w:div w:id="519929553">
      <w:bodyDiv w:val="1"/>
      <w:marLeft w:val="0"/>
      <w:marRight w:val="0"/>
      <w:marTop w:val="0"/>
      <w:marBottom w:val="0"/>
      <w:divBdr>
        <w:top w:val="none" w:sz="0" w:space="0" w:color="auto"/>
        <w:left w:val="none" w:sz="0" w:space="0" w:color="auto"/>
        <w:bottom w:val="none" w:sz="0" w:space="0" w:color="auto"/>
        <w:right w:val="none" w:sz="0" w:space="0" w:color="auto"/>
      </w:divBdr>
    </w:div>
    <w:div w:id="564797948">
      <w:bodyDiv w:val="1"/>
      <w:marLeft w:val="0"/>
      <w:marRight w:val="0"/>
      <w:marTop w:val="0"/>
      <w:marBottom w:val="0"/>
      <w:divBdr>
        <w:top w:val="none" w:sz="0" w:space="0" w:color="auto"/>
        <w:left w:val="none" w:sz="0" w:space="0" w:color="auto"/>
        <w:bottom w:val="none" w:sz="0" w:space="0" w:color="auto"/>
        <w:right w:val="none" w:sz="0" w:space="0" w:color="auto"/>
      </w:divBdr>
    </w:div>
    <w:div w:id="681400947">
      <w:bodyDiv w:val="1"/>
      <w:marLeft w:val="0"/>
      <w:marRight w:val="0"/>
      <w:marTop w:val="0"/>
      <w:marBottom w:val="0"/>
      <w:divBdr>
        <w:top w:val="none" w:sz="0" w:space="0" w:color="auto"/>
        <w:left w:val="none" w:sz="0" w:space="0" w:color="auto"/>
        <w:bottom w:val="none" w:sz="0" w:space="0" w:color="auto"/>
        <w:right w:val="none" w:sz="0" w:space="0" w:color="auto"/>
      </w:divBdr>
    </w:div>
    <w:div w:id="810246213">
      <w:bodyDiv w:val="1"/>
      <w:marLeft w:val="0"/>
      <w:marRight w:val="0"/>
      <w:marTop w:val="0"/>
      <w:marBottom w:val="0"/>
      <w:divBdr>
        <w:top w:val="none" w:sz="0" w:space="0" w:color="auto"/>
        <w:left w:val="none" w:sz="0" w:space="0" w:color="auto"/>
        <w:bottom w:val="none" w:sz="0" w:space="0" w:color="auto"/>
        <w:right w:val="none" w:sz="0" w:space="0" w:color="auto"/>
      </w:divBdr>
    </w:div>
    <w:div w:id="919801052">
      <w:bodyDiv w:val="1"/>
      <w:marLeft w:val="0"/>
      <w:marRight w:val="0"/>
      <w:marTop w:val="0"/>
      <w:marBottom w:val="0"/>
      <w:divBdr>
        <w:top w:val="none" w:sz="0" w:space="0" w:color="auto"/>
        <w:left w:val="none" w:sz="0" w:space="0" w:color="auto"/>
        <w:bottom w:val="none" w:sz="0" w:space="0" w:color="auto"/>
        <w:right w:val="none" w:sz="0" w:space="0" w:color="auto"/>
      </w:divBdr>
    </w:div>
    <w:div w:id="933250516">
      <w:bodyDiv w:val="1"/>
      <w:marLeft w:val="0"/>
      <w:marRight w:val="0"/>
      <w:marTop w:val="0"/>
      <w:marBottom w:val="0"/>
      <w:divBdr>
        <w:top w:val="none" w:sz="0" w:space="0" w:color="auto"/>
        <w:left w:val="none" w:sz="0" w:space="0" w:color="auto"/>
        <w:bottom w:val="none" w:sz="0" w:space="0" w:color="auto"/>
        <w:right w:val="none" w:sz="0" w:space="0" w:color="auto"/>
      </w:divBdr>
    </w:div>
    <w:div w:id="941491634">
      <w:bodyDiv w:val="1"/>
      <w:marLeft w:val="0"/>
      <w:marRight w:val="0"/>
      <w:marTop w:val="0"/>
      <w:marBottom w:val="0"/>
      <w:divBdr>
        <w:top w:val="none" w:sz="0" w:space="0" w:color="auto"/>
        <w:left w:val="none" w:sz="0" w:space="0" w:color="auto"/>
        <w:bottom w:val="none" w:sz="0" w:space="0" w:color="auto"/>
        <w:right w:val="none" w:sz="0" w:space="0" w:color="auto"/>
      </w:divBdr>
    </w:div>
    <w:div w:id="1017461361">
      <w:bodyDiv w:val="1"/>
      <w:marLeft w:val="0"/>
      <w:marRight w:val="0"/>
      <w:marTop w:val="0"/>
      <w:marBottom w:val="0"/>
      <w:divBdr>
        <w:top w:val="none" w:sz="0" w:space="0" w:color="auto"/>
        <w:left w:val="none" w:sz="0" w:space="0" w:color="auto"/>
        <w:bottom w:val="none" w:sz="0" w:space="0" w:color="auto"/>
        <w:right w:val="none" w:sz="0" w:space="0" w:color="auto"/>
      </w:divBdr>
    </w:div>
    <w:div w:id="1077484009">
      <w:bodyDiv w:val="1"/>
      <w:marLeft w:val="0"/>
      <w:marRight w:val="0"/>
      <w:marTop w:val="0"/>
      <w:marBottom w:val="0"/>
      <w:divBdr>
        <w:top w:val="none" w:sz="0" w:space="0" w:color="auto"/>
        <w:left w:val="none" w:sz="0" w:space="0" w:color="auto"/>
        <w:bottom w:val="none" w:sz="0" w:space="0" w:color="auto"/>
        <w:right w:val="none" w:sz="0" w:space="0" w:color="auto"/>
      </w:divBdr>
    </w:div>
    <w:div w:id="1121531034">
      <w:bodyDiv w:val="1"/>
      <w:marLeft w:val="0"/>
      <w:marRight w:val="0"/>
      <w:marTop w:val="0"/>
      <w:marBottom w:val="0"/>
      <w:divBdr>
        <w:top w:val="none" w:sz="0" w:space="0" w:color="auto"/>
        <w:left w:val="none" w:sz="0" w:space="0" w:color="auto"/>
        <w:bottom w:val="none" w:sz="0" w:space="0" w:color="auto"/>
        <w:right w:val="none" w:sz="0" w:space="0" w:color="auto"/>
      </w:divBdr>
    </w:div>
    <w:div w:id="1264805216">
      <w:bodyDiv w:val="1"/>
      <w:marLeft w:val="0"/>
      <w:marRight w:val="0"/>
      <w:marTop w:val="0"/>
      <w:marBottom w:val="0"/>
      <w:divBdr>
        <w:top w:val="none" w:sz="0" w:space="0" w:color="auto"/>
        <w:left w:val="none" w:sz="0" w:space="0" w:color="auto"/>
        <w:bottom w:val="none" w:sz="0" w:space="0" w:color="auto"/>
        <w:right w:val="none" w:sz="0" w:space="0" w:color="auto"/>
      </w:divBdr>
    </w:div>
    <w:div w:id="1311668550">
      <w:bodyDiv w:val="1"/>
      <w:marLeft w:val="0"/>
      <w:marRight w:val="0"/>
      <w:marTop w:val="0"/>
      <w:marBottom w:val="0"/>
      <w:divBdr>
        <w:top w:val="none" w:sz="0" w:space="0" w:color="auto"/>
        <w:left w:val="none" w:sz="0" w:space="0" w:color="auto"/>
        <w:bottom w:val="none" w:sz="0" w:space="0" w:color="auto"/>
        <w:right w:val="none" w:sz="0" w:space="0" w:color="auto"/>
      </w:divBdr>
    </w:div>
    <w:div w:id="1407727951">
      <w:bodyDiv w:val="1"/>
      <w:marLeft w:val="0"/>
      <w:marRight w:val="0"/>
      <w:marTop w:val="0"/>
      <w:marBottom w:val="0"/>
      <w:divBdr>
        <w:top w:val="none" w:sz="0" w:space="0" w:color="auto"/>
        <w:left w:val="none" w:sz="0" w:space="0" w:color="auto"/>
        <w:bottom w:val="none" w:sz="0" w:space="0" w:color="auto"/>
        <w:right w:val="none" w:sz="0" w:space="0" w:color="auto"/>
      </w:divBdr>
    </w:div>
    <w:div w:id="1444224461">
      <w:bodyDiv w:val="1"/>
      <w:marLeft w:val="0"/>
      <w:marRight w:val="0"/>
      <w:marTop w:val="0"/>
      <w:marBottom w:val="0"/>
      <w:divBdr>
        <w:top w:val="none" w:sz="0" w:space="0" w:color="auto"/>
        <w:left w:val="none" w:sz="0" w:space="0" w:color="auto"/>
        <w:bottom w:val="none" w:sz="0" w:space="0" w:color="auto"/>
        <w:right w:val="none" w:sz="0" w:space="0" w:color="auto"/>
      </w:divBdr>
    </w:div>
    <w:div w:id="1494684161">
      <w:bodyDiv w:val="1"/>
      <w:marLeft w:val="0"/>
      <w:marRight w:val="0"/>
      <w:marTop w:val="0"/>
      <w:marBottom w:val="0"/>
      <w:divBdr>
        <w:top w:val="none" w:sz="0" w:space="0" w:color="auto"/>
        <w:left w:val="none" w:sz="0" w:space="0" w:color="auto"/>
        <w:bottom w:val="none" w:sz="0" w:space="0" w:color="auto"/>
        <w:right w:val="none" w:sz="0" w:space="0" w:color="auto"/>
      </w:divBdr>
    </w:div>
    <w:div w:id="1508400150">
      <w:bodyDiv w:val="1"/>
      <w:marLeft w:val="0"/>
      <w:marRight w:val="0"/>
      <w:marTop w:val="0"/>
      <w:marBottom w:val="0"/>
      <w:divBdr>
        <w:top w:val="none" w:sz="0" w:space="0" w:color="auto"/>
        <w:left w:val="none" w:sz="0" w:space="0" w:color="auto"/>
        <w:bottom w:val="none" w:sz="0" w:space="0" w:color="auto"/>
        <w:right w:val="none" w:sz="0" w:space="0" w:color="auto"/>
      </w:divBdr>
    </w:div>
    <w:div w:id="1654262141">
      <w:bodyDiv w:val="1"/>
      <w:marLeft w:val="0"/>
      <w:marRight w:val="0"/>
      <w:marTop w:val="0"/>
      <w:marBottom w:val="0"/>
      <w:divBdr>
        <w:top w:val="none" w:sz="0" w:space="0" w:color="auto"/>
        <w:left w:val="none" w:sz="0" w:space="0" w:color="auto"/>
        <w:bottom w:val="none" w:sz="0" w:space="0" w:color="auto"/>
        <w:right w:val="none" w:sz="0" w:space="0" w:color="auto"/>
      </w:divBdr>
    </w:div>
    <w:div w:id="1670788972">
      <w:bodyDiv w:val="1"/>
      <w:marLeft w:val="0"/>
      <w:marRight w:val="0"/>
      <w:marTop w:val="0"/>
      <w:marBottom w:val="0"/>
      <w:divBdr>
        <w:top w:val="none" w:sz="0" w:space="0" w:color="auto"/>
        <w:left w:val="none" w:sz="0" w:space="0" w:color="auto"/>
        <w:bottom w:val="none" w:sz="0" w:space="0" w:color="auto"/>
        <w:right w:val="none" w:sz="0" w:space="0" w:color="auto"/>
      </w:divBdr>
    </w:div>
    <w:div w:id="1685933124">
      <w:bodyDiv w:val="1"/>
      <w:marLeft w:val="0"/>
      <w:marRight w:val="0"/>
      <w:marTop w:val="0"/>
      <w:marBottom w:val="0"/>
      <w:divBdr>
        <w:top w:val="none" w:sz="0" w:space="0" w:color="auto"/>
        <w:left w:val="none" w:sz="0" w:space="0" w:color="auto"/>
        <w:bottom w:val="none" w:sz="0" w:space="0" w:color="auto"/>
        <w:right w:val="none" w:sz="0" w:space="0" w:color="auto"/>
      </w:divBdr>
    </w:div>
    <w:div w:id="1720205269">
      <w:bodyDiv w:val="1"/>
      <w:marLeft w:val="0"/>
      <w:marRight w:val="0"/>
      <w:marTop w:val="0"/>
      <w:marBottom w:val="0"/>
      <w:divBdr>
        <w:top w:val="none" w:sz="0" w:space="0" w:color="auto"/>
        <w:left w:val="none" w:sz="0" w:space="0" w:color="auto"/>
        <w:bottom w:val="none" w:sz="0" w:space="0" w:color="auto"/>
        <w:right w:val="none" w:sz="0" w:space="0" w:color="auto"/>
      </w:divBdr>
    </w:div>
    <w:div w:id="1851136446">
      <w:bodyDiv w:val="1"/>
      <w:marLeft w:val="0"/>
      <w:marRight w:val="0"/>
      <w:marTop w:val="0"/>
      <w:marBottom w:val="0"/>
      <w:divBdr>
        <w:top w:val="none" w:sz="0" w:space="0" w:color="auto"/>
        <w:left w:val="none" w:sz="0" w:space="0" w:color="auto"/>
        <w:bottom w:val="none" w:sz="0" w:space="0" w:color="auto"/>
        <w:right w:val="none" w:sz="0" w:space="0" w:color="auto"/>
      </w:divBdr>
    </w:div>
    <w:div w:id="1882863335">
      <w:bodyDiv w:val="1"/>
      <w:marLeft w:val="0"/>
      <w:marRight w:val="0"/>
      <w:marTop w:val="0"/>
      <w:marBottom w:val="0"/>
      <w:divBdr>
        <w:top w:val="none" w:sz="0" w:space="0" w:color="auto"/>
        <w:left w:val="none" w:sz="0" w:space="0" w:color="auto"/>
        <w:bottom w:val="none" w:sz="0" w:space="0" w:color="auto"/>
        <w:right w:val="none" w:sz="0" w:space="0" w:color="auto"/>
      </w:divBdr>
    </w:div>
    <w:div w:id="1927034924">
      <w:bodyDiv w:val="1"/>
      <w:marLeft w:val="0"/>
      <w:marRight w:val="0"/>
      <w:marTop w:val="0"/>
      <w:marBottom w:val="0"/>
      <w:divBdr>
        <w:top w:val="none" w:sz="0" w:space="0" w:color="auto"/>
        <w:left w:val="none" w:sz="0" w:space="0" w:color="auto"/>
        <w:bottom w:val="none" w:sz="0" w:space="0" w:color="auto"/>
        <w:right w:val="none" w:sz="0" w:space="0" w:color="auto"/>
      </w:divBdr>
    </w:div>
    <w:div w:id="2076001511">
      <w:bodyDiv w:val="1"/>
      <w:marLeft w:val="0"/>
      <w:marRight w:val="0"/>
      <w:marTop w:val="0"/>
      <w:marBottom w:val="0"/>
      <w:divBdr>
        <w:top w:val="none" w:sz="0" w:space="0" w:color="auto"/>
        <w:left w:val="none" w:sz="0" w:space="0" w:color="auto"/>
        <w:bottom w:val="none" w:sz="0" w:space="0" w:color="auto"/>
        <w:right w:val="none" w:sz="0" w:space="0" w:color="auto"/>
      </w:divBdr>
    </w:div>
    <w:div w:id="209389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BEA9D0-07DC-40B1-827D-64B0F26DE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878</Words>
  <Characters>5010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Государственная таможенная служба при Правительстве Кыргызской Республики (далее – ГТС) сообщает, что в соответствии с пунктом 2 постановления Правительства Кыргызской Республики от 10 февраля 2012 года № 88, ГТС поручено с учетом внедрения Единой автома</vt:lpstr>
    </vt:vector>
  </TitlesOfParts>
  <Company>Microsoft</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Государственная таможенная служба при Правительстве Кыргызской Республики (далее – ГТС) сообщает, что в соответствии с пунктом 2 постановления Правительства Кыргызской Республики от 10 февраля 2012 года № 88, ГТС поручено с учетом внедрения Единой автома</dc:title>
  <dc:creator>NTootaev</dc:creator>
  <cp:lastModifiedBy>stajer225</cp:lastModifiedBy>
  <cp:revision>3</cp:revision>
  <cp:lastPrinted>2021-05-24T10:08:00Z</cp:lastPrinted>
  <dcterms:created xsi:type="dcterms:W3CDTF">2021-05-24T10:05:00Z</dcterms:created>
  <dcterms:modified xsi:type="dcterms:W3CDTF">2021-05-24T10:08:00Z</dcterms:modified>
</cp:coreProperties>
</file>